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DD2470F" w14:textId="77777777" w:rsidR="001E6D2C" w:rsidRDefault="00CD249C">
      <w:pPr>
        <w:widowControl/>
        <w:jc w:val="left"/>
        <w:rPr>
          <w:rFonts w:ascii="宋体" w:hAnsi="宋体"/>
          <w:b/>
          <w:bCs/>
          <w:sz w:val="32"/>
          <w:szCs w:val="32"/>
        </w:rPr>
      </w:pPr>
      <w:r>
        <w:rPr>
          <w:rFonts w:ascii="宋体" w:hAnsi="宋体" w:cs="Times New Roman"/>
          <w:noProof/>
          <w:sz w:val="44"/>
          <w:szCs w:val="44"/>
        </w:rPr>
        <mc:AlternateContent>
          <mc:Choice Requires="wpg">
            <w:drawing>
              <wp:inline distT="0" distB="0" distL="114300" distR="114300" wp14:anchorId="2CAFF2B6" wp14:editId="74FEFBB8">
                <wp:extent cx="5505450" cy="8430260"/>
                <wp:effectExtent l="4445" t="4445" r="14605" b="10795"/>
                <wp:docPr id="7" name="组合 7"/>
                <wp:cNvGraphicFramePr/>
                <a:graphic xmlns:a="http://schemas.openxmlformats.org/drawingml/2006/main">
                  <a:graphicData uri="http://schemas.microsoft.com/office/word/2010/wordprocessingGroup">
                    <wpg:wgp>
                      <wpg:cNvGrpSpPr/>
                      <wpg:grpSpPr>
                        <a:xfrm>
                          <a:off x="0" y="0"/>
                          <a:ext cx="5505450" cy="8430260"/>
                          <a:chOff x="1740" y="1601"/>
                          <a:chExt cx="8670" cy="13276"/>
                        </a:xfrm>
                        <a:effectLst/>
                      </wpg:grpSpPr>
                      <wps:wsp>
                        <wps:cNvPr id="8" name="文本框 1"/>
                        <wps:cNvSpPr txBox="1">
                          <a:spLocks noChangeArrowheads="1"/>
                        </wps:cNvSpPr>
                        <wps:spPr bwMode="auto">
                          <a:xfrm>
                            <a:off x="1740" y="1601"/>
                            <a:ext cx="8670" cy="13276"/>
                          </a:xfrm>
                          <a:prstGeom prst="rect">
                            <a:avLst/>
                          </a:prstGeom>
                          <a:solidFill>
                            <a:srgbClr val="FFFFFF"/>
                          </a:solidFill>
                          <a:ln w="6350">
                            <a:solidFill>
                              <a:srgbClr val="000000"/>
                            </a:solidFill>
                            <a:miter lim="800000"/>
                          </a:ln>
                          <a:effectLst/>
                        </wps:spPr>
                        <wps:txbx>
                          <w:txbxContent>
                            <w:p w14:paraId="4235F6F5" w14:textId="77777777" w:rsidR="001E6D2C" w:rsidRDefault="001E6D2C">
                              <w:pPr>
                                <w:ind w:leftChars="-202" w:left="-424"/>
                              </w:pPr>
                            </w:p>
                            <w:p w14:paraId="2B4FF9B6" w14:textId="77777777" w:rsidR="001E6D2C" w:rsidRDefault="001E6D2C">
                              <w:pPr>
                                <w:ind w:leftChars="-202" w:left="-424"/>
                              </w:pPr>
                            </w:p>
                            <w:p w14:paraId="362B7364" w14:textId="77777777" w:rsidR="001E6D2C" w:rsidRDefault="00CD249C">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3BF6869D" w14:textId="77777777" w:rsidR="001E6D2C" w:rsidRDefault="00CD249C">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7B971337" w14:textId="77777777" w:rsidR="001E6D2C" w:rsidRDefault="00CD249C">
                              <w:pPr>
                                <w:spacing w:beforeLines="100" w:before="312"/>
                                <w:ind w:leftChars="-202" w:left="-424"/>
                                <w:jc w:val="center"/>
                                <w:rPr>
                                  <w:rFonts w:ascii="黑体" w:eastAsia="黑体" w:hAnsi="黑体"/>
                                  <w:sz w:val="24"/>
                                </w:rPr>
                              </w:pPr>
                              <w:r>
                                <w:rPr>
                                  <w:rFonts w:ascii="黑体" w:eastAsia="黑体" w:hAnsi="黑体" w:hint="eastAsia"/>
                                  <w:sz w:val="24"/>
                                </w:rPr>
                                <w:t>职业编码：4-0</w:t>
                              </w:r>
                              <w:r>
                                <w:rPr>
                                  <w:rFonts w:ascii="黑体" w:eastAsia="黑体" w:hAnsi="黑体"/>
                                  <w:sz w:val="24"/>
                                </w:rPr>
                                <w:t>9</w:t>
                              </w:r>
                              <w:r>
                                <w:rPr>
                                  <w:rFonts w:ascii="黑体" w:eastAsia="黑体" w:hAnsi="黑体" w:hint="eastAsia"/>
                                  <w:sz w:val="24"/>
                                </w:rPr>
                                <w:t>-1</w:t>
                              </w:r>
                              <w:r>
                                <w:rPr>
                                  <w:rFonts w:ascii="黑体" w:eastAsia="黑体" w:hAnsi="黑体"/>
                                  <w:sz w:val="24"/>
                                </w:rPr>
                                <w:t>0</w:t>
                              </w:r>
                              <w:r>
                                <w:rPr>
                                  <w:rFonts w:ascii="黑体" w:eastAsia="黑体" w:hAnsi="黑体" w:hint="eastAsia"/>
                                  <w:sz w:val="24"/>
                                </w:rPr>
                                <w:t>-0</w:t>
                              </w:r>
                              <w:r>
                                <w:rPr>
                                  <w:rFonts w:ascii="黑体" w:eastAsia="黑体" w:hAnsi="黑体"/>
                                  <w:sz w:val="24"/>
                                </w:rPr>
                                <w:t>1</w:t>
                              </w:r>
                            </w:p>
                            <w:p w14:paraId="6DC9318B" w14:textId="77777777" w:rsidR="001E6D2C" w:rsidRDefault="001E6D2C">
                              <w:pPr>
                                <w:ind w:leftChars="-202" w:left="-424"/>
                                <w:jc w:val="center"/>
                                <w:rPr>
                                  <w:rFonts w:ascii="黑体" w:eastAsia="黑体" w:hAnsi="黑体"/>
                                </w:rPr>
                              </w:pPr>
                            </w:p>
                            <w:p w14:paraId="5A7E9868" w14:textId="77777777" w:rsidR="001E6D2C" w:rsidRDefault="001E6D2C">
                              <w:pPr>
                                <w:ind w:leftChars="-202" w:left="-424"/>
                                <w:jc w:val="center"/>
                                <w:rPr>
                                  <w:rFonts w:ascii="黑体" w:eastAsia="黑体" w:hAnsi="黑体"/>
                                </w:rPr>
                              </w:pPr>
                            </w:p>
                            <w:p w14:paraId="45A9B1CF" w14:textId="77777777" w:rsidR="001E6D2C" w:rsidRDefault="001E6D2C">
                              <w:pPr>
                                <w:ind w:leftChars="-202" w:left="-424"/>
                                <w:jc w:val="center"/>
                                <w:rPr>
                                  <w:rFonts w:ascii="黑体" w:eastAsia="黑体" w:hAnsi="黑体"/>
                                </w:rPr>
                              </w:pPr>
                            </w:p>
                            <w:p w14:paraId="1A173ED9" w14:textId="77777777" w:rsidR="001E6D2C" w:rsidRDefault="001E6D2C">
                              <w:pPr>
                                <w:ind w:leftChars="-202" w:left="-424"/>
                                <w:jc w:val="center"/>
                                <w:rPr>
                                  <w:rFonts w:ascii="黑体" w:eastAsia="黑体" w:hAnsi="黑体"/>
                                </w:rPr>
                              </w:pPr>
                            </w:p>
                            <w:p w14:paraId="08D2CCD9" w14:textId="77777777" w:rsidR="001E6D2C" w:rsidRDefault="00CD249C">
                              <w:pPr>
                                <w:jc w:val="center"/>
                                <w:rPr>
                                  <w:rFonts w:ascii="黑体" w:eastAsia="黑体" w:hAnsi="黑体"/>
                                  <w:sz w:val="48"/>
                                </w:rPr>
                              </w:pPr>
                              <w:r>
                                <w:rPr>
                                  <w:rFonts w:ascii="黑体" w:eastAsia="黑体" w:hAnsi="黑体" w:hint="eastAsia"/>
                                  <w:sz w:val="48"/>
                                </w:rPr>
                                <w:t>园林绿化工</w:t>
                              </w:r>
                            </w:p>
                            <w:p w14:paraId="1A095549" w14:textId="77777777" w:rsidR="001E6D2C" w:rsidRDefault="001E6D2C">
                              <w:pPr>
                                <w:ind w:leftChars="-202" w:left="-424"/>
                                <w:jc w:val="center"/>
                                <w:rPr>
                                  <w:rFonts w:ascii="黑体" w:eastAsia="黑体" w:hAnsi="黑体"/>
                                  <w:sz w:val="48"/>
                                </w:rPr>
                              </w:pPr>
                            </w:p>
                            <w:p w14:paraId="73198AB0" w14:textId="77777777" w:rsidR="001E6D2C" w:rsidRDefault="001E6D2C">
                              <w:pPr>
                                <w:ind w:leftChars="-202" w:left="-424"/>
                                <w:jc w:val="center"/>
                                <w:rPr>
                                  <w:rFonts w:ascii="黑体" w:eastAsia="黑体" w:hAnsi="黑体"/>
                                </w:rPr>
                              </w:pPr>
                            </w:p>
                            <w:p w14:paraId="35EA727B" w14:textId="77777777" w:rsidR="001E6D2C" w:rsidRDefault="00CD249C">
                              <w:pPr>
                                <w:ind w:leftChars="-202" w:left="-424"/>
                                <w:jc w:val="center"/>
                                <w:rPr>
                                  <w:rFonts w:ascii="宋体" w:hAnsi="宋体"/>
                                  <w:sz w:val="32"/>
                                </w:rPr>
                              </w:pPr>
                              <w:r>
                                <w:rPr>
                                  <w:rFonts w:ascii="宋体" w:hAnsi="宋体" w:hint="eastAsia"/>
                                  <w:sz w:val="32"/>
                                </w:rPr>
                                <w:t>（试行）</w:t>
                              </w:r>
                            </w:p>
                            <w:p w14:paraId="7E36ABED" w14:textId="77777777" w:rsidR="001E6D2C" w:rsidRDefault="001E6D2C">
                              <w:pPr>
                                <w:ind w:leftChars="-202" w:left="-424"/>
                                <w:jc w:val="center"/>
                                <w:rPr>
                                  <w:rFonts w:ascii="宋体" w:hAnsi="宋体"/>
                                </w:rPr>
                              </w:pPr>
                            </w:p>
                            <w:p w14:paraId="126E9BBC" w14:textId="77777777" w:rsidR="001E6D2C" w:rsidRDefault="001E6D2C">
                              <w:pPr>
                                <w:ind w:leftChars="-202" w:left="-424"/>
                                <w:jc w:val="center"/>
                                <w:rPr>
                                  <w:rFonts w:ascii="宋体" w:hAnsi="宋体"/>
                                </w:rPr>
                              </w:pPr>
                            </w:p>
                            <w:p w14:paraId="38593FDB" w14:textId="77777777" w:rsidR="001E6D2C" w:rsidRDefault="001E6D2C">
                              <w:pPr>
                                <w:ind w:leftChars="-202" w:left="-424"/>
                                <w:jc w:val="center"/>
                                <w:rPr>
                                  <w:rFonts w:ascii="宋体" w:hAnsi="宋体"/>
                                </w:rPr>
                              </w:pPr>
                            </w:p>
                            <w:p w14:paraId="52F3961D" w14:textId="77777777" w:rsidR="001E6D2C" w:rsidRDefault="001E6D2C">
                              <w:pPr>
                                <w:ind w:leftChars="-202" w:left="-424"/>
                                <w:jc w:val="center"/>
                                <w:rPr>
                                  <w:rFonts w:ascii="宋体" w:hAnsi="宋体"/>
                                </w:rPr>
                              </w:pPr>
                            </w:p>
                            <w:p w14:paraId="65D2C367" w14:textId="77777777" w:rsidR="001E6D2C" w:rsidRDefault="001E6D2C">
                              <w:pPr>
                                <w:ind w:leftChars="-202" w:left="-424"/>
                                <w:jc w:val="center"/>
                                <w:rPr>
                                  <w:rFonts w:ascii="宋体" w:hAnsi="宋体"/>
                                </w:rPr>
                              </w:pPr>
                            </w:p>
                            <w:p w14:paraId="619F43B2" w14:textId="77777777" w:rsidR="001E6D2C" w:rsidRDefault="001E6D2C">
                              <w:pPr>
                                <w:ind w:leftChars="-202" w:left="-424"/>
                                <w:jc w:val="center"/>
                                <w:rPr>
                                  <w:rFonts w:ascii="宋体" w:hAnsi="宋体"/>
                                </w:rPr>
                              </w:pPr>
                            </w:p>
                            <w:p w14:paraId="35F4F87A" w14:textId="77777777" w:rsidR="001E6D2C" w:rsidRDefault="001E6D2C">
                              <w:pPr>
                                <w:ind w:leftChars="-202" w:left="-424"/>
                                <w:jc w:val="center"/>
                                <w:rPr>
                                  <w:rFonts w:ascii="宋体" w:hAnsi="宋体"/>
                                </w:rPr>
                              </w:pPr>
                            </w:p>
                            <w:p w14:paraId="11ED40FB" w14:textId="77777777" w:rsidR="001E6D2C" w:rsidRDefault="001E6D2C">
                              <w:pPr>
                                <w:ind w:leftChars="-202" w:left="-424"/>
                                <w:jc w:val="center"/>
                                <w:rPr>
                                  <w:rFonts w:ascii="宋体" w:hAnsi="宋体"/>
                                </w:rPr>
                              </w:pPr>
                            </w:p>
                            <w:p w14:paraId="55E29CCC" w14:textId="77777777" w:rsidR="001E6D2C" w:rsidRDefault="001E6D2C">
                              <w:pPr>
                                <w:ind w:leftChars="-202" w:left="-424"/>
                                <w:jc w:val="center"/>
                                <w:rPr>
                                  <w:rFonts w:ascii="宋体" w:hAnsi="宋体"/>
                                </w:rPr>
                              </w:pPr>
                            </w:p>
                            <w:p w14:paraId="71A6201D" w14:textId="77777777" w:rsidR="001E6D2C" w:rsidRDefault="001E6D2C">
                              <w:pPr>
                                <w:ind w:leftChars="-202" w:left="-424"/>
                                <w:jc w:val="center"/>
                                <w:rPr>
                                  <w:rFonts w:ascii="宋体" w:hAnsi="宋体"/>
                                </w:rPr>
                              </w:pPr>
                            </w:p>
                            <w:p w14:paraId="0D2AE8DB" w14:textId="77777777" w:rsidR="001E6D2C" w:rsidRDefault="001E6D2C">
                              <w:pPr>
                                <w:ind w:leftChars="-202" w:left="-424"/>
                                <w:jc w:val="center"/>
                                <w:rPr>
                                  <w:rFonts w:ascii="宋体" w:hAnsi="宋体"/>
                                </w:rPr>
                              </w:pPr>
                            </w:p>
                            <w:p w14:paraId="4233D7D3" w14:textId="77777777" w:rsidR="001E6D2C" w:rsidRDefault="001E6D2C">
                              <w:pPr>
                                <w:ind w:leftChars="-202" w:left="-424"/>
                                <w:jc w:val="center"/>
                                <w:rPr>
                                  <w:rFonts w:ascii="宋体" w:hAnsi="宋体"/>
                                </w:rPr>
                              </w:pPr>
                            </w:p>
                            <w:p w14:paraId="59EB9151" w14:textId="77777777" w:rsidR="001E6D2C" w:rsidRDefault="001E6D2C">
                              <w:pPr>
                                <w:ind w:leftChars="-202" w:left="-424"/>
                                <w:jc w:val="center"/>
                                <w:rPr>
                                  <w:rFonts w:ascii="宋体" w:hAnsi="宋体"/>
                                </w:rPr>
                              </w:pPr>
                            </w:p>
                            <w:p w14:paraId="3D32BE32" w14:textId="77777777" w:rsidR="001E6D2C" w:rsidRDefault="001E6D2C">
                              <w:pPr>
                                <w:ind w:leftChars="-202" w:left="-424"/>
                                <w:jc w:val="center"/>
                                <w:rPr>
                                  <w:rFonts w:ascii="宋体" w:hAnsi="宋体"/>
                                </w:rPr>
                              </w:pPr>
                            </w:p>
                            <w:p w14:paraId="5EB761F9" w14:textId="77777777" w:rsidR="001E6D2C" w:rsidRDefault="001E6D2C">
                              <w:pPr>
                                <w:ind w:leftChars="-202" w:left="-424"/>
                                <w:jc w:val="center"/>
                                <w:rPr>
                                  <w:rFonts w:ascii="宋体" w:hAnsi="宋体"/>
                                </w:rPr>
                              </w:pPr>
                            </w:p>
                            <w:p w14:paraId="3C36772E" w14:textId="77777777" w:rsidR="001E6D2C" w:rsidRDefault="001E6D2C">
                              <w:pPr>
                                <w:ind w:leftChars="-202" w:left="-424"/>
                                <w:jc w:val="center"/>
                                <w:rPr>
                                  <w:rFonts w:ascii="宋体" w:hAnsi="宋体"/>
                                </w:rPr>
                              </w:pPr>
                            </w:p>
                            <w:p w14:paraId="108704DE" w14:textId="77777777" w:rsidR="001E6D2C" w:rsidRDefault="001E6D2C">
                              <w:pPr>
                                <w:ind w:leftChars="-202" w:left="-424"/>
                                <w:jc w:val="center"/>
                                <w:rPr>
                                  <w:rFonts w:ascii="宋体" w:hAnsi="宋体"/>
                                </w:rPr>
                              </w:pPr>
                            </w:p>
                            <w:p w14:paraId="26D2745E" w14:textId="77777777" w:rsidR="001E6D2C" w:rsidRDefault="00CD249C">
                              <w:pPr>
                                <w:ind w:leftChars="-202" w:left="-424"/>
                                <w:jc w:val="center"/>
                                <w:rPr>
                                  <w:rFonts w:ascii="宋体" w:hAnsi="宋体"/>
                                  <w:b/>
                                </w:rPr>
                              </w:pPr>
                              <w:r>
                                <w:rPr>
                                  <w:rFonts w:ascii="宋体" w:hAnsi="宋体" w:hint="eastAsia"/>
                                  <w:b/>
                                  <w:sz w:val="28"/>
                                </w:rPr>
                                <w:t>广东省高技能人才培养联盟 制定</w:t>
                              </w:r>
                            </w:p>
                          </w:txbxContent>
                        </wps:txbx>
                        <wps:bodyPr rot="0" vert="horz" wrap="square" lIns="91440" tIns="45720" rIns="91440" bIns="45720" anchor="t" anchorCtr="0" upright="1">
                          <a:noAutofit/>
                        </wps:bodyPr>
                      </wps:wsp>
                      <wps:wsp>
                        <wps:cNvPr id="9" name="直接连接符 2"/>
                        <wps:cNvCnPr>
                          <a:cxnSpLocks noChangeShapeType="1"/>
                        </wps:cNvCnPr>
                        <wps:spPr bwMode="auto">
                          <a:xfrm>
                            <a:off x="2720" y="5145"/>
                            <a:ext cx="6789" cy="0"/>
                          </a:xfrm>
                          <a:prstGeom prst="line">
                            <a:avLst/>
                          </a:prstGeom>
                          <a:noFill/>
                          <a:ln w="9525">
                            <a:solidFill>
                              <a:srgbClr val="000000"/>
                            </a:solidFill>
                            <a:round/>
                          </a:ln>
                          <a:effectLst/>
                        </wps:spPr>
                        <wps:bodyPr/>
                      </wps:wsp>
                      <wps:wsp>
                        <wps:cNvPr id="10" name="直接连接符 3"/>
                        <wps:cNvCnPr>
                          <a:cxnSpLocks noChangeShapeType="1"/>
                        </wps:cNvCnPr>
                        <wps:spPr bwMode="auto">
                          <a:xfrm>
                            <a:off x="2705" y="13140"/>
                            <a:ext cx="6489" cy="0"/>
                          </a:xfrm>
                          <a:prstGeom prst="line">
                            <a:avLst/>
                          </a:prstGeom>
                          <a:noFill/>
                          <a:ln w="9525">
                            <a:solidFill>
                              <a:srgbClr val="000000"/>
                            </a:solidFill>
                            <a:round/>
                          </a:ln>
                          <a:effectLst/>
                        </wps:spPr>
                        <wps:bodyPr/>
                      </wps:wsp>
                    </wpg:wgp>
                  </a:graphicData>
                </a:graphic>
              </wp:inline>
            </w:drawing>
          </mc:Choice>
          <mc:Fallback>
            <w:pict>
              <v:group w14:anchorId="2CAFF2B6" id="组合 7" o:spid="_x0000_s1026" style="width:433.5pt;height:663.8pt;mso-position-horizontal-relative:char;mso-position-vertical-relative:line" coordorigin="1740,1601" coordsize="8670,1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">
                <v:shapetype id="_x0000_t202" coordsize="21600,21600" o:spt="202" path="m,l,21600r21600,l21600,xe">
                  <v:stroke joinstyle="miter"/>
                  <v:path gradientshapeok="t" o:connecttype="rect"/>
                </v:shapetype>
                <v:shape id="文本框 1" o:spid="_x0000_s1027" type="#_x0000_t202" style="position:absolute;left:1740;top:1601;width:8670;height:1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" strokeweight=".5pt">
                  <v:textbox>
                    <w:txbxContent>
                      <w:p w14:paraId="4235F6F5" w14:textId="77777777" w:rsidR="001E6D2C" w:rsidRDefault="001E6D2C">
                        <w:pPr>
                          <w:ind w:leftChars="-202" w:left="-424"/>
                        </w:pPr>
                      </w:p>
                      <w:p w14:paraId="2B4FF9B6" w14:textId="77777777" w:rsidR="001E6D2C" w:rsidRDefault="001E6D2C">
                        <w:pPr>
                          <w:ind w:leftChars="-202" w:left="-424"/>
                        </w:pPr>
                      </w:p>
                      <w:p w14:paraId="362B7364" w14:textId="77777777" w:rsidR="001E6D2C" w:rsidRDefault="00CD249C">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3BF6869D" w14:textId="77777777" w:rsidR="001E6D2C" w:rsidRDefault="00CD249C">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7B971337" w14:textId="77777777" w:rsidR="001E6D2C" w:rsidRDefault="00CD249C">
                        <w:pPr>
                          <w:spacing w:beforeLines="100" w:before="312"/>
                          <w:ind w:leftChars="-202" w:left="-424"/>
                          <w:jc w:val="center"/>
                          <w:rPr>
                            <w:rFonts w:ascii="黑体" w:eastAsia="黑体" w:hAnsi="黑体"/>
                            <w:sz w:val="24"/>
                          </w:rPr>
                        </w:pPr>
                        <w:r>
                          <w:rPr>
                            <w:rFonts w:ascii="黑体" w:eastAsia="黑体" w:hAnsi="黑体" w:hint="eastAsia"/>
                            <w:sz w:val="24"/>
                          </w:rPr>
                          <w:t>职业编码：4-0</w:t>
                        </w:r>
                        <w:r>
                          <w:rPr>
                            <w:rFonts w:ascii="黑体" w:eastAsia="黑体" w:hAnsi="黑体"/>
                            <w:sz w:val="24"/>
                          </w:rPr>
                          <w:t>9</w:t>
                        </w:r>
                        <w:r>
                          <w:rPr>
                            <w:rFonts w:ascii="黑体" w:eastAsia="黑体" w:hAnsi="黑体" w:hint="eastAsia"/>
                            <w:sz w:val="24"/>
                          </w:rPr>
                          <w:t>-1</w:t>
                        </w:r>
                        <w:r>
                          <w:rPr>
                            <w:rFonts w:ascii="黑体" w:eastAsia="黑体" w:hAnsi="黑体"/>
                            <w:sz w:val="24"/>
                          </w:rPr>
                          <w:t>0</w:t>
                        </w:r>
                        <w:r>
                          <w:rPr>
                            <w:rFonts w:ascii="黑体" w:eastAsia="黑体" w:hAnsi="黑体" w:hint="eastAsia"/>
                            <w:sz w:val="24"/>
                          </w:rPr>
                          <w:t>-0</w:t>
                        </w:r>
                        <w:r>
                          <w:rPr>
                            <w:rFonts w:ascii="黑体" w:eastAsia="黑体" w:hAnsi="黑体"/>
                            <w:sz w:val="24"/>
                          </w:rPr>
                          <w:t>1</w:t>
                        </w:r>
                      </w:p>
                      <w:p w14:paraId="6DC9318B" w14:textId="77777777" w:rsidR="001E6D2C" w:rsidRDefault="001E6D2C">
                        <w:pPr>
                          <w:ind w:leftChars="-202" w:left="-424"/>
                          <w:jc w:val="center"/>
                          <w:rPr>
                            <w:rFonts w:ascii="黑体" w:eastAsia="黑体" w:hAnsi="黑体"/>
                          </w:rPr>
                        </w:pPr>
                      </w:p>
                      <w:p w14:paraId="5A7E9868" w14:textId="77777777" w:rsidR="001E6D2C" w:rsidRDefault="001E6D2C">
                        <w:pPr>
                          <w:ind w:leftChars="-202" w:left="-424"/>
                          <w:jc w:val="center"/>
                          <w:rPr>
                            <w:rFonts w:ascii="黑体" w:eastAsia="黑体" w:hAnsi="黑体"/>
                          </w:rPr>
                        </w:pPr>
                      </w:p>
                      <w:p w14:paraId="45A9B1CF" w14:textId="77777777" w:rsidR="001E6D2C" w:rsidRDefault="001E6D2C">
                        <w:pPr>
                          <w:ind w:leftChars="-202" w:left="-424"/>
                          <w:jc w:val="center"/>
                          <w:rPr>
                            <w:rFonts w:ascii="黑体" w:eastAsia="黑体" w:hAnsi="黑体"/>
                          </w:rPr>
                        </w:pPr>
                      </w:p>
                      <w:p w14:paraId="1A173ED9" w14:textId="77777777" w:rsidR="001E6D2C" w:rsidRDefault="001E6D2C">
                        <w:pPr>
                          <w:ind w:leftChars="-202" w:left="-424"/>
                          <w:jc w:val="center"/>
                          <w:rPr>
                            <w:rFonts w:ascii="黑体" w:eastAsia="黑体" w:hAnsi="黑体"/>
                          </w:rPr>
                        </w:pPr>
                      </w:p>
                      <w:p w14:paraId="08D2CCD9" w14:textId="77777777" w:rsidR="001E6D2C" w:rsidRDefault="00CD249C">
                        <w:pPr>
                          <w:jc w:val="center"/>
                          <w:rPr>
                            <w:rFonts w:ascii="黑体" w:eastAsia="黑体" w:hAnsi="黑体"/>
                            <w:sz w:val="48"/>
                          </w:rPr>
                        </w:pPr>
                        <w:r>
                          <w:rPr>
                            <w:rFonts w:ascii="黑体" w:eastAsia="黑体" w:hAnsi="黑体" w:hint="eastAsia"/>
                            <w:sz w:val="48"/>
                          </w:rPr>
                          <w:t>园林绿化工</w:t>
                        </w:r>
                      </w:p>
                      <w:p w14:paraId="1A095549" w14:textId="77777777" w:rsidR="001E6D2C" w:rsidRDefault="001E6D2C">
                        <w:pPr>
                          <w:ind w:leftChars="-202" w:left="-424"/>
                          <w:jc w:val="center"/>
                          <w:rPr>
                            <w:rFonts w:ascii="黑体" w:eastAsia="黑体" w:hAnsi="黑体"/>
                            <w:sz w:val="48"/>
                          </w:rPr>
                        </w:pPr>
                      </w:p>
                      <w:p w14:paraId="73198AB0" w14:textId="77777777" w:rsidR="001E6D2C" w:rsidRDefault="001E6D2C">
                        <w:pPr>
                          <w:ind w:leftChars="-202" w:left="-424"/>
                          <w:jc w:val="center"/>
                          <w:rPr>
                            <w:rFonts w:ascii="黑体" w:eastAsia="黑体" w:hAnsi="黑体"/>
                          </w:rPr>
                        </w:pPr>
                      </w:p>
                      <w:p w14:paraId="35EA727B" w14:textId="77777777" w:rsidR="001E6D2C" w:rsidRDefault="00CD249C">
                        <w:pPr>
                          <w:ind w:leftChars="-202" w:left="-424"/>
                          <w:jc w:val="center"/>
                          <w:rPr>
                            <w:rFonts w:ascii="宋体" w:hAnsi="宋体"/>
                            <w:sz w:val="32"/>
                          </w:rPr>
                        </w:pPr>
                        <w:r>
                          <w:rPr>
                            <w:rFonts w:ascii="宋体" w:hAnsi="宋体" w:hint="eastAsia"/>
                            <w:sz w:val="32"/>
                          </w:rPr>
                          <w:t>（试行）</w:t>
                        </w:r>
                      </w:p>
                      <w:p w14:paraId="7E36ABED" w14:textId="77777777" w:rsidR="001E6D2C" w:rsidRDefault="001E6D2C">
                        <w:pPr>
                          <w:ind w:leftChars="-202" w:left="-424"/>
                          <w:jc w:val="center"/>
                          <w:rPr>
                            <w:rFonts w:ascii="宋体" w:hAnsi="宋体"/>
                          </w:rPr>
                        </w:pPr>
                      </w:p>
                      <w:p w14:paraId="126E9BBC" w14:textId="77777777" w:rsidR="001E6D2C" w:rsidRDefault="001E6D2C">
                        <w:pPr>
                          <w:ind w:leftChars="-202" w:left="-424"/>
                          <w:jc w:val="center"/>
                          <w:rPr>
                            <w:rFonts w:ascii="宋体" w:hAnsi="宋体"/>
                          </w:rPr>
                        </w:pPr>
                      </w:p>
                      <w:p w14:paraId="38593FDB" w14:textId="77777777" w:rsidR="001E6D2C" w:rsidRDefault="001E6D2C">
                        <w:pPr>
                          <w:ind w:leftChars="-202" w:left="-424"/>
                          <w:jc w:val="center"/>
                          <w:rPr>
                            <w:rFonts w:ascii="宋体" w:hAnsi="宋体"/>
                          </w:rPr>
                        </w:pPr>
                      </w:p>
                      <w:p w14:paraId="52F3961D" w14:textId="77777777" w:rsidR="001E6D2C" w:rsidRDefault="001E6D2C">
                        <w:pPr>
                          <w:ind w:leftChars="-202" w:left="-424"/>
                          <w:jc w:val="center"/>
                          <w:rPr>
                            <w:rFonts w:ascii="宋体" w:hAnsi="宋体"/>
                          </w:rPr>
                        </w:pPr>
                      </w:p>
                      <w:p w14:paraId="65D2C367" w14:textId="77777777" w:rsidR="001E6D2C" w:rsidRDefault="001E6D2C">
                        <w:pPr>
                          <w:ind w:leftChars="-202" w:left="-424"/>
                          <w:jc w:val="center"/>
                          <w:rPr>
                            <w:rFonts w:ascii="宋体" w:hAnsi="宋体"/>
                          </w:rPr>
                        </w:pPr>
                      </w:p>
                      <w:p w14:paraId="619F43B2" w14:textId="77777777" w:rsidR="001E6D2C" w:rsidRDefault="001E6D2C">
                        <w:pPr>
                          <w:ind w:leftChars="-202" w:left="-424"/>
                          <w:jc w:val="center"/>
                          <w:rPr>
                            <w:rFonts w:ascii="宋体" w:hAnsi="宋体"/>
                          </w:rPr>
                        </w:pPr>
                      </w:p>
                      <w:p w14:paraId="35F4F87A" w14:textId="77777777" w:rsidR="001E6D2C" w:rsidRDefault="001E6D2C">
                        <w:pPr>
                          <w:ind w:leftChars="-202" w:left="-424"/>
                          <w:jc w:val="center"/>
                          <w:rPr>
                            <w:rFonts w:ascii="宋体" w:hAnsi="宋体"/>
                          </w:rPr>
                        </w:pPr>
                      </w:p>
                      <w:p w14:paraId="11ED40FB" w14:textId="77777777" w:rsidR="001E6D2C" w:rsidRDefault="001E6D2C">
                        <w:pPr>
                          <w:ind w:leftChars="-202" w:left="-424"/>
                          <w:jc w:val="center"/>
                          <w:rPr>
                            <w:rFonts w:ascii="宋体" w:hAnsi="宋体"/>
                          </w:rPr>
                        </w:pPr>
                      </w:p>
                      <w:p w14:paraId="55E29CCC" w14:textId="77777777" w:rsidR="001E6D2C" w:rsidRDefault="001E6D2C">
                        <w:pPr>
                          <w:ind w:leftChars="-202" w:left="-424"/>
                          <w:jc w:val="center"/>
                          <w:rPr>
                            <w:rFonts w:ascii="宋体" w:hAnsi="宋体"/>
                          </w:rPr>
                        </w:pPr>
                      </w:p>
                      <w:p w14:paraId="71A6201D" w14:textId="77777777" w:rsidR="001E6D2C" w:rsidRDefault="001E6D2C">
                        <w:pPr>
                          <w:ind w:leftChars="-202" w:left="-424"/>
                          <w:jc w:val="center"/>
                          <w:rPr>
                            <w:rFonts w:ascii="宋体" w:hAnsi="宋体"/>
                          </w:rPr>
                        </w:pPr>
                      </w:p>
                      <w:p w14:paraId="0D2AE8DB" w14:textId="77777777" w:rsidR="001E6D2C" w:rsidRDefault="001E6D2C">
                        <w:pPr>
                          <w:ind w:leftChars="-202" w:left="-424"/>
                          <w:jc w:val="center"/>
                          <w:rPr>
                            <w:rFonts w:ascii="宋体" w:hAnsi="宋体"/>
                          </w:rPr>
                        </w:pPr>
                      </w:p>
                      <w:p w14:paraId="4233D7D3" w14:textId="77777777" w:rsidR="001E6D2C" w:rsidRDefault="001E6D2C">
                        <w:pPr>
                          <w:ind w:leftChars="-202" w:left="-424"/>
                          <w:jc w:val="center"/>
                          <w:rPr>
                            <w:rFonts w:ascii="宋体" w:hAnsi="宋体"/>
                          </w:rPr>
                        </w:pPr>
                      </w:p>
                      <w:p w14:paraId="59EB9151" w14:textId="77777777" w:rsidR="001E6D2C" w:rsidRDefault="001E6D2C">
                        <w:pPr>
                          <w:ind w:leftChars="-202" w:left="-424"/>
                          <w:jc w:val="center"/>
                          <w:rPr>
                            <w:rFonts w:ascii="宋体" w:hAnsi="宋体"/>
                          </w:rPr>
                        </w:pPr>
                      </w:p>
                      <w:p w14:paraId="3D32BE32" w14:textId="77777777" w:rsidR="001E6D2C" w:rsidRDefault="001E6D2C">
                        <w:pPr>
                          <w:ind w:leftChars="-202" w:left="-424"/>
                          <w:jc w:val="center"/>
                          <w:rPr>
                            <w:rFonts w:ascii="宋体" w:hAnsi="宋体"/>
                          </w:rPr>
                        </w:pPr>
                      </w:p>
                      <w:p w14:paraId="5EB761F9" w14:textId="77777777" w:rsidR="001E6D2C" w:rsidRDefault="001E6D2C">
                        <w:pPr>
                          <w:ind w:leftChars="-202" w:left="-424"/>
                          <w:jc w:val="center"/>
                          <w:rPr>
                            <w:rFonts w:ascii="宋体" w:hAnsi="宋体"/>
                          </w:rPr>
                        </w:pPr>
                      </w:p>
                      <w:p w14:paraId="3C36772E" w14:textId="77777777" w:rsidR="001E6D2C" w:rsidRDefault="001E6D2C">
                        <w:pPr>
                          <w:ind w:leftChars="-202" w:left="-424"/>
                          <w:jc w:val="center"/>
                          <w:rPr>
                            <w:rFonts w:ascii="宋体" w:hAnsi="宋体"/>
                          </w:rPr>
                        </w:pPr>
                      </w:p>
                      <w:p w14:paraId="108704DE" w14:textId="77777777" w:rsidR="001E6D2C" w:rsidRDefault="001E6D2C">
                        <w:pPr>
                          <w:ind w:leftChars="-202" w:left="-424"/>
                          <w:jc w:val="center"/>
                          <w:rPr>
                            <w:rFonts w:ascii="宋体" w:hAnsi="宋体"/>
                          </w:rPr>
                        </w:pPr>
                      </w:p>
                      <w:p w14:paraId="26D2745E" w14:textId="77777777" w:rsidR="001E6D2C" w:rsidRDefault="00CD249C">
                        <w:pPr>
                          <w:ind w:leftChars="-202" w:left="-424"/>
                          <w:jc w:val="center"/>
                          <w:rPr>
                            <w:rFonts w:ascii="宋体" w:hAnsi="宋体"/>
                            <w:b/>
                          </w:rPr>
                        </w:pPr>
                        <w:r>
                          <w:rPr>
                            <w:rFonts w:ascii="宋体" w:hAnsi="宋体" w:hint="eastAsia"/>
                            <w:b/>
                            <w:sz w:val="28"/>
                          </w:rPr>
                          <w:t>广东省高技能人才培养联盟 制定</w:t>
                        </w:r>
                      </w:p>
                    </w:txbxContent>
                  </v:textbox>
                </v:shape>
                <v:line id="直接连接符 2" o:spid="_x0000_s1028" style="position:absolute;visibility:visible;mso-wrap-style:square" from="2720,5145" to="9509,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直接连接符 3" o:spid="_x0000_s1029" style="position:absolute;visibility:visible;mso-wrap-style:square" from="2705,13140" to="9194,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w10:anchorlock/>
              </v:group>
            </w:pict>
          </mc:Fallback>
        </mc:AlternateContent>
      </w:r>
    </w:p>
    <w:p w14:paraId="36FD0974" w14:textId="77777777" w:rsidR="001E6D2C" w:rsidRDefault="001E6D2C">
      <w:pPr>
        <w:widowControl/>
        <w:jc w:val="left"/>
        <w:rPr>
          <w:rFonts w:ascii="宋体" w:hAnsi="宋体"/>
          <w:b/>
          <w:bCs/>
          <w:sz w:val="32"/>
          <w:szCs w:val="32"/>
        </w:rPr>
      </w:pPr>
    </w:p>
    <w:p w14:paraId="24607C7C" w14:textId="77777777" w:rsidR="001E6D2C" w:rsidRDefault="001E6D2C">
      <w:pPr>
        <w:widowControl/>
        <w:jc w:val="left"/>
        <w:rPr>
          <w:rFonts w:ascii="宋体" w:hAnsi="宋体"/>
          <w:b/>
          <w:bCs/>
          <w:sz w:val="32"/>
          <w:szCs w:val="32"/>
        </w:rPr>
      </w:pPr>
    </w:p>
    <w:p w14:paraId="2494769E" w14:textId="77777777" w:rsidR="001E6D2C" w:rsidRDefault="00CD249C">
      <w:pPr>
        <w:spacing w:line="360" w:lineRule="auto"/>
        <w:jc w:val="center"/>
        <w:rPr>
          <w:rFonts w:ascii="宋体" w:hAnsi="宋体"/>
          <w:bCs/>
          <w:sz w:val="32"/>
          <w:szCs w:val="32"/>
        </w:rPr>
      </w:pPr>
      <w:r>
        <w:rPr>
          <w:rFonts w:ascii="宋体" w:hAnsi="宋体" w:hint="eastAsia"/>
          <w:b/>
          <w:bCs/>
          <w:sz w:val="32"/>
          <w:szCs w:val="32"/>
        </w:rPr>
        <w:t>说</w:t>
      </w:r>
      <w:r>
        <w:rPr>
          <w:rFonts w:ascii="宋体" w:hAnsi="宋体"/>
          <w:b/>
          <w:bCs/>
          <w:sz w:val="32"/>
          <w:szCs w:val="32"/>
        </w:rPr>
        <w:t xml:space="preserve">  </w:t>
      </w:r>
      <w:r>
        <w:rPr>
          <w:rFonts w:ascii="宋体" w:hAnsi="宋体" w:hint="eastAsia"/>
          <w:b/>
          <w:bCs/>
          <w:sz w:val="32"/>
          <w:szCs w:val="32"/>
        </w:rPr>
        <w:t>明</w:t>
      </w:r>
    </w:p>
    <w:p w14:paraId="6E974F81" w14:textId="77777777" w:rsidR="001E6D2C" w:rsidRDefault="00CD249C">
      <w:pPr>
        <w:spacing w:line="360" w:lineRule="auto"/>
        <w:ind w:firstLineChars="200" w:firstLine="480"/>
        <w:rPr>
          <w:rFonts w:ascii="宋体" w:hAnsi="宋体" w:cs="仿宋"/>
          <w:sz w:val="24"/>
        </w:rPr>
      </w:pPr>
      <w:r>
        <w:rPr>
          <w:rFonts w:ascii="宋体" w:hAnsi="宋体" w:cs="仿宋"/>
          <w:sz w:val="24"/>
        </w:rPr>
        <w:t>根据《中华人民共和国劳动法》有关规定，立足新时代园林绿化</w:t>
      </w:r>
      <w:r>
        <w:rPr>
          <w:rFonts w:ascii="宋体" w:hAnsi="宋体" w:cs="仿宋" w:hint="eastAsia"/>
          <w:sz w:val="24"/>
        </w:rPr>
        <w:t>（花卉）</w:t>
      </w:r>
      <w:r>
        <w:rPr>
          <w:rFonts w:ascii="宋体" w:hAnsi="宋体" w:cs="仿宋"/>
          <w:sz w:val="24"/>
        </w:rPr>
        <w:t>行业建设发展实际需要，贯彻新发展理念，强化劳模精神、劳动精神、工匠精神，</w:t>
      </w:r>
      <w:r>
        <w:rPr>
          <w:rFonts w:ascii="宋体" w:hAnsi="宋体" w:cs="仿宋" w:hint="eastAsia"/>
          <w:sz w:val="24"/>
        </w:rPr>
        <w:t>并结合</w:t>
      </w:r>
      <w:r>
        <w:rPr>
          <w:rFonts w:ascii="宋体" w:hAnsi="宋体" w:cs="仿宋"/>
          <w:sz w:val="24"/>
        </w:rPr>
        <w:t>广东省</w:t>
      </w:r>
      <w:r>
        <w:rPr>
          <w:rFonts w:ascii="宋体" w:hAnsi="宋体" w:cs="仿宋" w:hint="eastAsia"/>
          <w:sz w:val="24"/>
        </w:rPr>
        <w:t>园林</w:t>
      </w:r>
      <w:r>
        <w:rPr>
          <w:rFonts w:ascii="宋体" w:hAnsi="宋体" w:cs="仿宋"/>
          <w:sz w:val="24"/>
        </w:rPr>
        <w:t>绿化（</w:t>
      </w:r>
      <w:r>
        <w:rPr>
          <w:rFonts w:ascii="宋体" w:hAnsi="宋体" w:cs="仿宋" w:hint="eastAsia"/>
          <w:sz w:val="24"/>
        </w:rPr>
        <w:t>花卉</w:t>
      </w:r>
      <w:r>
        <w:rPr>
          <w:rFonts w:ascii="宋体" w:hAnsi="宋体" w:cs="仿宋"/>
          <w:sz w:val="24"/>
        </w:rPr>
        <w:t>）</w:t>
      </w:r>
      <w:r>
        <w:rPr>
          <w:rFonts w:ascii="宋体" w:hAnsi="宋体" w:cs="仿宋" w:hint="eastAsia"/>
          <w:sz w:val="24"/>
        </w:rPr>
        <w:t>行业</w:t>
      </w:r>
      <w:r>
        <w:rPr>
          <w:rFonts w:ascii="宋体" w:hAnsi="宋体" w:cs="仿宋"/>
          <w:sz w:val="24"/>
        </w:rPr>
        <w:t>情况，为</w:t>
      </w:r>
      <w:r>
        <w:rPr>
          <w:rFonts w:ascii="宋体" w:hAnsi="宋体" w:cs="仿宋" w:hint="eastAsia"/>
          <w:sz w:val="24"/>
        </w:rPr>
        <w:t>广东省</w:t>
      </w:r>
      <w:r>
        <w:rPr>
          <w:rFonts w:ascii="宋体" w:hAnsi="宋体" w:cs="仿宋"/>
          <w:sz w:val="24"/>
        </w:rPr>
        <w:t>园林</w:t>
      </w:r>
      <w:r>
        <w:rPr>
          <w:rFonts w:ascii="宋体" w:hAnsi="宋体" w:cs="仿宋" w:hint="eastAsia"/>
          <w:sz w:val="24"/>
        </w:rPr>
        <w:t>（花卉）</w:t>
      </w:r>
      <w:r>
        <w:rPr>
          <w:rFonts w:ascii="宋体" w:hAnsi="宋体" w:cs="仿宋"/>
          <w:sz w:val="24"/>
        </w:rPr>
        <w:t>行业职业教育、职业培训、职业规范、职业技能提升和人才技能鉴定评价与技能竞赛体系提供科学、规范的依据，组织园林行业专家，制定了《园林绿化工职业技能</w:t>
      </w:r>
      <w:r>
        <w:rPr>
          <w:rFonts w:ascii="宋体" w:hAnsi="宋体" w:cs="仿宋" w:hint="eastAsia"/>
          <w:sz w:val="24"/>
        </w:rPr>
        <w:t>等级评价</w:t>
      </w:r>
      <w:r>
        <w:rPr>
          <w:rFonts w:ascii="宋体" w:hAnsi="宋体" w:cs="仿宋"/>
          <w:sz w:val="24"/>
        </w:rPr>
        <w:t>规范》。</w:t>
      </w:r>
    </w:p>
    <w:p w14:paraId="3DD20C56"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一、本职业技能等级评价规范是由深圳技师学院、韶关市技师学院、广州市公用事业技师学院、深圳市国艺园林建设有限公司、深圳园林股份有限公司、深圳市万年春环境建设有限公司联合提出，以</w:t>
      </w:r>
      <w:r>
        <w:rPr>
          <w:rFonts w:ascii="宋体" w:hAnsi="宋体" w:cs="仿宋"/>
          <w:sz w:val="24"/>
        </w:rPr>
        <w:t>《</w:t>
      </w:r>
      <w:r>
        <w:rPr>
          <w:rFonts w:ascii="宋体" w:hAnsi="宋体" w:cs="仿宋" w:hint="eastAsia"/>
          <w:sz w:val="24"/>
        </w:rPr>
        <w:t>花卉</w:t>
      </w:r>
      <w:r>
        <w:rPr>
          <w:rFonts w:ascii="宋体" w:hAnsi="宋体" w:cs="仿宋"/>
          <w:sz w:val="24"/>
        </w:rPr>
        <w:t>园艺</w:t>
      </w:r>
      <w:r>
        <w:rPr>
          <w:rFonts w:ascii="宋体" w:hAnsi="宋体" w:cs="仿宋" w:hint="eastAsia"/>
          <w:sz w:val="24"/>
        </w:rPr>
        <w:t>工国家</w:t>
      </w:r>
      <w:r>
        <w:rPr>
          <w:rFonts w:ascii="宋体" w:hAnsi="宋体" w:cs="仿宋"/>
          <w:sz w:val="24"/>
        </w:rPr>
        <w:t>职业</w:t>
      </w:r>
      <w:r>
        <w:rPr>
          <w:rFonts w:ascii="宋体" w:hAnsi="宋体" w:cs="仿宋" w:hint="eastAsia"/>
          <w:sz w:val="24"/>
        </w:rPr>
        <w:t>技能标准</w:t>
      </w:r>
      <w:r>
        <w:rPr>
          <w:rFonts w:ascii="宋体" w:hAnsi="宋体" w:cs="仿宋"/>
          <w:sz w:val="24"/>
        </w:rPr>
        <w:t>》</w:t>
      </w:r>
      <w:r>
        <w:rPr>
          <w:rFonts w:ascii="宋体" w:hAnsi="宋体" w:cs="仿宋" w:hint="eastAsia"/>
          <w:sz w:val="24"/>
        </w:rPr>
        <w:t>、</w:t>
      </w:r>
      <w:r>
        <w:rPr>
          <w:rFonts w:ascii="宋体" w:hAnsi="宋体" w:cs="仿宋"/>
          <w:sz w:val="24"/>
        </w:rPr>
        <w:t>《</w:t>
      </w:r>
      <w:r>
        <w:rPr>
          <w:rFonts w:ascii="宋体" w:hAnsi="宋体" w:cs="仿宋" w:hint="eastAsia"/>
          <w:sz w:val="24"/>
        </w:rPr>
        <w:t>园林</w:t>
      </w:r>
      <w:r>
        <w:rPr>
          <w:rFonts w:ascii="宋体" w:hAnsi="宋体" w:cs="仿宋"/>
          <w:sz w:val="24"/>
        </w:rPr>
        <w:t>绿化工国家职业</w:t>
      </w:r>
      <w:r>
        <w:rPr>
          <w:rFonts w:ascii="宋体" w:hAnsi="宋体" w:cs="仿宋" w:hint="eastAsia"/>
          <w:sz w:val="24"/>
        </w:rPr>
        <w:t>技能</w:t>
      </w:r>
      <w:r>
        <w:rPr>
          <w:rFonts w:ascii="宋体" w:hAnsi="宋体" w:cs="仿宋"/>
          <w:sz w:val="24"/>
        </w:rPr>
        <w:t>标准》</w:t>
      </w:r>
      <w:r>
        <w:rPr>
          <w:rFonts w:ascii="宋体" w:hAnsi="宋体" w:cs="仿宋" w:hint="eastAsia"/>
          <w:sz w:val="24"/>
        </w:rPr>
        <w:t>为</w:t>
      </w:r>
      <w:r>
        <w:rPr>
          <w:rFonts w:ascii="宋体" w:hAnsi="宋体" w:cs="仿宋"/>
          <w:sz w:val="24"/>
        </w:rPr>
        <w:t>依据，严格遵循整体性、规范性、实用性、可操作性的编写原则；以客观反映现阶段本职业的行业水平和对从业人员的技能要求为目标，对从事园林植物繁殖栽培、</w:t>
      </w:r>
      <w:r>
        <w:rPr>
          <w:rFonts w:ascii="宋体" w:hAnsi="宋体" w:cs="仿宋" w:hint="eastAsia"/>
          <w:sz w:val="24"/>
        </w:rPr>
        <w:t>花圃</w:t>
      </w:r>
      <w:r>
        <w:rPr>
          <w:rFonts w:ascii="宋体" w:hAnsi="宋体" w:cs="仿宋"/>
          <w:sz w:val="24"/>
        </w:rPr>
        <w:t>、苗圃</w:t>
      </w:r>
      <w:r>
        <w:rPr>
          <w:rFonts w:ascii="宋体" w:hAnsi="宋体" w:cs="仿宋" w:hint="eastAsia"/>
          <w:sz w:val="24"/>
        </w:rPr>
        <w:t>、</w:t>
      </w:r>
      <w:r>
        <w:rPr>
          <w:rFonts w:ascii="宋体" w:hAnsi="宋体" w:cs="仿宋"/>
          <w:sz w:val="24"/>
        </w:rPr>
        <w:t>园林绿化施工、养护，以及园林植物有害生物防治工作从业人员的职业功能、工作内容、技能要求和相关知识要求都作了明确规定。</w:t>
      </w:r>
    </w:p>
    <w:p w14:paraId="3E301E7A"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二</w:t>
      </w:r>
      <w:r>
        <w:rPr>
          <w:rFonts w:ascii="宋体" w:hAnsi="宋体" w:cs="仿宋"/>
          <w:sz w:val="24"/>
        </w:rPr>
        <w:t>、</w:t>
      </w:r>
      <w:r>
        <w:rPr>
          <w:rFonts w:ascii="宋体" w:hAnsi="宋体" w:cs="仿宋" w:hint="eastAsia"/>
          <w:sz w:val="24"/>
        </w:rPr>
        <w:t>本职业技能评价规范起草单位及人员：深圳技师</w:t>
      </w:r>
      <w:r>
        <w:rPr>
          <w:rFonts w:ascii="宋体" w:hAnsi="宋体" w:cs="仿宋"/>
          <w:sz w:val="24"/>
        </w:rPr>
        <w:t>学院</w:t>
      </w:r>
      <w:r>
        <w:rPr>
          <w:rFonts w:ascii="宋体" w:hAnsi="宋体" w:cs="仿宋" w:hint="eastAsia"/>
          <w:sz w:val="24"/>
        </w:rPr>
        <w:t>：</w:t>
      </w:r>
      <w:r>
        <w:rPr>
          <w:rFonts w:ascii="宋体" w:hAnsi="宋体" w:cs="仿宋"/>
          <w:sz w:val="24"/>
        </w:rPr>
        <w:t>傅卫民、王伟湘、沈更加、</w:t>
      </w:r>
      <w:r>
        <w:rPr>
          <w:rFonts w:ascii="宋体" w:hAnsi="宋体" w:cs="仿宋" w:hint="eastAsia"/>
          <w:sz w:val="24"/>
        </w:rPr>
        <w:t>许建新、吕校石；韶关市技师学院：吕中良、朱飞</w:t>
      </w:r>
      <w:r>
        <w:rPr>
          <w:rFonts w:ascii="宋体" w:hAnsi="宋体" w:cs="仿宋"/>
          <w:sz w:val="24"/>
        </w:rPr>
        <w:t>、</w:t>
      </w:r>
      <w:r>
        <w:rPr>
          <w:rFonts w:ascii="宋体" w:hAnsi="宋体" w:cs="仿宋" w:hint="eastAsia"/>
          <w:sz w:val="24"/>
        </w:rPr>
        <w:t>叶昌淦；广州市公用</w:t>
      </w:r>
      <w:r>
        <w:rPr>
          <w:rFonts w:ascii="宋体" w:hAnsi="宋体" w:cs="仿宋"/>
          <w:sz w:val="24"/>
        </w:rPr>
        <w:t>事业技师学院</w:t>
      </w:r>
      <w:r>
        <w:rPr>
          <w:rFonts w:ascii="宋体" w:hAnsi="宋体" w:cs="仿宋" w:hint="eastAsia"/>
          <w:sz w:val="24"/>
        </w:rPr>
        <w:t>：刘柏辰；深圳市国艺</w:t>
      </w:r>
      <w:r>
        <w:rPr>
          <w:rFonts w:ascii="宋体" w:hAnsi="宋体" w:cs="仿宋"/>
          <w:sz w:val="24"/>
        </w:rPr>
        <w:t>园林建设有限公司</w:t>
      </w:r>
      <w:r>
        <w:rPr>
          <w:rFonts w:ascii="宋体" w:hAnsi="宋体" w:cs="仿宋" w:hint="eastAsia"/>
          <w:sz w:val="24"/>
        </w:rPr>
        <w:t>：赵峰；深圳园林股份有限公司：孙延军；深圳市万年春环境建设有限公司：</w:t>
      </w:r>
      <w:proofErr w:type="gramStart"/>
      <w:r>
        <w:rPr>
          <w:rFonts w:ascii="宋体" w:hAnsi="宋体" w:cs="仿宋" w:hint="eastAsia"/>
          <w:sz w:val="24"/>
        </w:rPr>
        <w:t>夏保升</w:t>
      </w:r>
      <w:proofErr w:type="gramEnd"/>
      <w:r>
        <w:rPr>
          <w:rFonts w:ascii="宋体" w:hAnsi="宋体" w:cs="仿宋" w:hint="eastAsia"/>
          <w:sz w:val="24"/>
        </w:rPr>
        <w:t>。</w:t>
      </w:r>
    </w:p>
    <w:p w14:paraId="570E02FD"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三、本职业技能等级评价规范的审定单位及人员</w:t>
      </w:r>
    </w:p>
    <w:p w14:paraId="4F95877D"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审定单位：深圳市技师学院、韶关市技师学院、广州市技师学院、深圳市和</w:t>
      </w:r>
      <w:proofErr w:type="gramStart"/>
      <w:r>
        <w:rPr>
          <w:rFonts w:ascii="宋体" w:hAnsi="宋体" w:cs="仿宋" w:hint="eastAsia"/>
          <w:sz w:val="24"/>
        </w:rPr>
        <w:t>景绿化</w:t>
      </w:r>
      <w:proofErr w:type="gramEnd"/>
      <w:r>
        <w:rPr>
          <w:rFonts w:ascii="宋体" w:hAnsi="宋体" w:cs="仿宋" w:hint="eastAsia"/>
          <w:sz w:val="24"/>
        </w:rPr>
        <w:t>园林有限公司。</w:t>
      </w:r>
    </w:p>
    <w:p w14:paraId="367BAF9C"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审定名单：吕中良、詹益全、傅卫民、沈更加、王伟湘、程国兴、吕校石</w:t>
      </w:r>
      <w:r>
        <w:rPr>
          <w:rFonts w:ascii="宋体" w:hAnsi="宋体" w:cs="仿宋"/>
          <w:sz w:val="24"/>
        </w:rPr>
        <w:t xml:space="preserve"> </w:t>
      </w:r>
    </w:p>
    <w:p w14:paraId="420CCE69" w14:textId="77777777" w:rsidR="001E6D2C" w:rsidRDefault="00CD249C">
      <w:pPr>
        <w:spacing w:line="360" w:lineRule="auto"/>
        <w:ind w:firstLineChars="200" w:firstLine="480"/>
        <w:rPr>
          <w:rFonts w:ascii="宋体" w:hAnsi="宋体" w:cs="仿宋"/>
          <w:sz w:val="24"/>
        </w:rPr>
      </w:pPr>
      <w:r>
        <w:rPr>
          <w:rFonts w:ascii="宋体" w:hAnsi="宋体" w:cs="仿宋" w:hint="eastAsia"/>
          <w:sz w:val="24"/>
        </w:rPr>
        <w:t>四、鸣谢单位</w:t>
      </w:r>
    </w:p>
    <w:p w14:paraId="00576AB7" w14:textId="77777777" w:rsidR="001E6D2C" w:rsidRDefault="00CD249C">
      <w:pPr>
        <w:widowControl/>
        <w:spacing w:line="360" w:lineRule="auto"/>
        <w:ind w:firstLineChars="200" w:firstLine="480"/>
        <w:jc w:val="left"/>
        <w:rPr>
          <w:rFonts w:ascii="宋体" w:hAnsi="宋体" w:cs="仿宋"/>
          <w:sz w:val="24"/>
        </w:rPr>
      </w:pPr>
      <w:r>
        <w:rPr>
          <w:rFonts w:ascii="宋体" w:hAnsi="宋体" w:cs="仿宋" w:hint="eastAsia"/>
          <w:sz w:val="24"/>
        </w:rPr>
        <w:t>深圳市技师学院、韶关市技师学院、广州市技师学院、广州市公用事业技师学院、深圳市国艺园林建设有限公司、深圳园林股份有限公司、深圳市万年春环境建设有限公司、深圳市和</w:t>
      </w:r>
      <w:proofErr w:type="gramStart"/>
      <w:r>
        <w:rPr>
          <w:rFonts w:ascii="宋体" w:hAnsi="宋体" w:cs="仿宋" w:hint="eastAsia"/>
          <w:sz w:val="24"/>
        </w:rPr>
        <w:t>景绿化</w:t>
      </w:r>
      <w:proofErr w:type="gramEnd"/>
      <w:r>
        <w:rPr>
          <w:rFonts w:ascii="宋体" w:hAnsi="宋体" w:cs="仿宋" w:hint="eastAsia"/>
          <w:sz w:val="24"/>
        </w:rPr>
        <w:t>园林有限公司。</w:t>
      </w:r>
      <w:r>
        <w:rPr>
          <w:rFonts w:ascii="宋体" w:hAnsi="宋体" w:cs="仿宋"/>
          <w:sz w:val="24"/>
        </w:rPr>
        <w:t xml:space="preserve"> </w:t>
      </w:r>
    </w:p>
    <w:p w14:paraId="34A5966B" w14:textId="77777777" w:rsidR="001E6D2C" w:rsidRDefault="001E6D2C">
      <w:pPr>
        <w:widowControl/>
        <w:spacing w:line="360" w:lineRule="auto"/>
        <w:jc w:val="center"/>
        <w:rPr>
          <w:rFonts w:ascii="宋体" w:hAnsi="宋体" w:cs="仿宋"/>
          <w:sz w:val="24"/>
        </w:rPr>
      </w:pPr>
    </w:p>
    <w:p w14:paraId="4F885998" w14:textId="77777777" w:rsidR="001E6D2C" w:rsidRDefault="001E6D2C">
      <w:pPr>
        <w:widowControl/>
        <w:spacing w:line="360" w:lineRule="auto"/>
        <w:jc w:val="center"/>
        <w:rPr>
          <w:rFonts w:ascii="宋体" w:hAnsi="宋体" w:cs="仿宋"/>
          <w:sz w:val="24"/>
        </w:rPr>
      </w:pPr>
    </w:p>
    <w:p w14:paraId="3CE1F276" w14:textId="77777777" w:rsidR="001E6D2C" w:rsidRDefault="001E6D2C">
      <w:pPr>
        <w:widowControl/>
        <w:spacing w:line="360" w:lineRule="auto"/>
        <w:jc w:val="center"/>
        <w:rPr>
          <w:rFonts w:ascii="宋体" w:hAnsi="宋体" w:cs="仿宋"/>
          <w:sz w:val="24"/>
        </w:rPr>
      </w:pPr>
    </w:p>
    <w:p w14:paraId="431F7554" w14:textId="77777777" w:rsidR="001E6D2C" w:rsidRDefault="00CD249C">
      <w:pPr>
        <w:widowControl/>
        <w:spacing w:line="360" w:lineRule="auto"/>
        <w:jc w:val="center"/>
        <w:rPr>
          <w:rFonts w:ascii="黑体" w:eastAsia="黑体" w:hAnsi="黑体" w:cs="仿宋"/>
          <w:sz w:val="40"/>
        </w:rPr>
      </w:pPr>
      <w:r>
        <w:rPr>
          <w:rFonts w:ascii="黑体" w:eastAsia="黑体" w:hAnsi="黑体" w:cs="仿宋" w:hint="eastAsia"/>
          <w:sz w:val="40"/>
        </w:rPr>
        <w:lastRenderedPageBreak/>
        <w:t>园林绿化工</w:t>
      </w:r>
    </w:p>
    <w:p w14:paraId="28E4F6E7" w14:textId="77777777" w:rsidR="001E6D2C" w:rsidRDefault="00CD249C">
      <w:pPr>
        <w:widowControl/>
        <w:spacing w:line="360" w:lineRule="auto"/>
        <w:jc w:val="center"/>
        <w:rPr>
          <w:rFonts w:ascii="黑体" w:eastAsia="黑体" w:hAnsi="黑体" w:cs="仿宋"/>
          <w:sz w:val="40"/>
        </w:rPr>
      </w:pPr>
      <w:r>
        <w:rPr>
          <w:rFonts w:ascii="黑体" w:eastAsia="黑体" w:hAnsi="黑体" w:cs="仿宋" w:hint="eastAsia"/>
          <w:sz w:val="40"/>
        </w:rPr>
        <w:t>职业技能评价规范</w:t>
      </w:r>
    </w:p>
    <w:p w14:paraId="72E0B828" w14:textId="77777777" w:rsidR="001E6D2C" w:rsidRDefault="00CD249C">
      <w:pPr>
        <w:widowControl/>
        <w:spacing w:line="360" w:lineRule="auto"/>
        <w:jc w:val="center"/>
        <w:rPr>
          <w:rFonts w:asciiTheme="minorEastAsia" w:eastAsiaTheme="minorEastAsia" w:hAnsiTheme="minorEastAsia" w:cs="仿宋"/>
          <w:sz w:val="24"/>
        </w:rPr>
      </w:pPr>
      <w:r>
        <w:rPr>
          <w:rFonts w:asciiTheme="minorEastAsia" w:eastAsiaTheme="minorEastAsia" w:hAnsiTheme="minorEastAsia" w:cs="仿宋" w:hint="eastAsia"/>
          <w:sz w:val="24"/>
        </w:rPr>
        <w:t>（试行）</w:t>
      </w:r>
    </w:p>
    <w:p w14:paraId="3205D83C" w14:textId="77777777" w:rsidR="001E6D2C" w:rsidRDefault="001E6D2C">
      <w:pPr>
        <w:widowControl/>
        <w:spacing w:line="360" w:lineRule="auto"/>
        <w:ind w:firstLineChars="202" w:firstLine="485"/>
        <w:jc w:val="left"/>
        <w:rPr>
          <w:rFonts w:ascii="黑体" w:eastAsia="黑体" w:hAnsi="黑体" w:cs="仿宋"/>
          <w:sz w:val="24"/>
        </w:rPr>
      </w:pPr>
    </w:p>
    <w:p w14:paraId="25453976" w14:textId="3D6E9BA5" w:rsidR="001E6D2C" w:rsidRDefault="00CD249C">
      <w:pPr>
        <w:widowControl/>
        <w:spacing w:line="360" w:lineRule="auto"/>
        <w:jc w:val="left"/>
        <w:rPr>
          <w:rFonts w:ascii="黑体" w:eastAsia="黑体" w:hAnsi="黑体" w:cs="仿宋"/>
          <w:sz w:val="24"/>
        </w:rPr>
      </w:pPr>
      <w:r>
        <w:rPr>
          <w:rFonts w:ascii="黑体" w:eastAsia="黑体" w:hAnsi="黑体" w:cs="仿宋"/>
          <w:sz w:val="24"/>
        </w:rPr>
        <w:t>1</w:t>
      </w:r>
      <w:r w:rsidR="00BF0C85">
        <w:rPr>
          <w:rFonts w:ascii="黑体" w:eastAsia="黑体" w:hAnsi="黑体" w:cs="仿宋" w:hint="eastAsia"/>
          <w:sz w:val="24"/>
        </w:rPr>
        <w:t>．</w:t>
      </w:r>
      <w:r>
        <w:rPr>
          <w:rFonts w:ascii="黑体" w:eastAsia="黑体" w:hAnsi="黑体" w:cs="仿宋"/>
          <w:sz w:val="24"/>
        </w:rPr>
        <w:t xml:space="preserve"> </w:t>
      </w:r>
      <w:r>
        <w:rPr>
          <w:rFonts w:ascii="黑体" w:eastAsia="黑体" w:hAnsi="黑体" w:cs="仿宋" w:hint="eastAsia"/>
          <w:sz w:val="24"/>
        </w:rPr>
        <w:t>职业概况</w:t>
      </w:r>
    </w:p>
    <w:p w14:paraId="6BBA182A"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1.1  </w:t>
      </w:r>
      <w:r>
        <w:rPr>
          <w:rFonts w:ascii="黑体" w:eastAsia="黑体" w:hAnsi="黑体" w:cs="仿宋" w:hint="eastAsia"/>
          <w:sz w:val="24"/>
        </w:rPr>
        <w:t>职业名称</w:t>
      </w:r>
    </w:p>
    <w:p w14:paraId="5D3DFB37"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园林绿化工</w:t>
      </w:r>
    </w:p>
    <w:p w14:paraId="2DDB65D7"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1.2  </w:t>
      </w:r>
      <w:r>
        <w:rPr>
          <w:rFonts w:ascii="黑体" w:eastAsia="黑体" w:hAnsi="黑体" w:cs="仿宋" w:hint="eastAsia"/>
          <w:sz w:val="24"/>
        </w:rPr>
        <w:t>职业编码</w:t>
      </w:r>
    </w:p>
    <w:p w14:paraId="54DEC26B"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sz w:val="24"/>
        </w:rPr>
        <w:t>4-09-10-01</w:t>
      </w:r>
    </w:p>
    <w:p w14:paraId="00D5707F"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1.3  </w:t>
      </w:r>
      <w:r>
        <w:rPr>
          <w:rFonts w:ascii="黑体" w:eastAsia="黑体" w:hAnsi="黑体" w:cs="仿宋" w:hint="eastAsia"/>
          <w:sz w:val="24"/>
        </w:rPr>
        <w:t>职业定义</w:t>
      </w:r>
    </w:p>
    <w:p w14:paraId="174961A6" w14:textId="77777777" w:rsidR="001E6D2C" w:rsidRDefault="00CD249C">
      <w:pPr>
        <w:widowControl/>
        <w:spacing w:line="360" w:lineRule="auto"/>
        <w:ind w:firstLineChars="202" w:firstLine="485"/>
        <w:jc w:val="left"/>
        <w:rPr>
          <w:rFonts w:ascii="等线" w:hAnsi="等线"/>
          <w:sz w:val="24"/>
        </w:rPr>
      </w:pPr>
      <w:r>
        <w:rPr>
          <w:rFonts w:ascii="等线" w:hAnsi="等线"/>
          <w:sz w:val="24"/>
        </w:rPr>
        <w:t>从事园林植物繁殖栽培、</w:t>
      </w:r>
      <w:r>
        <w:rPr>
          <w:rFonts w:ascii="等线" w:hAnsi="等线" w:hint="eastAsia"/>
          <w:sz w:val="24"/>
        </w:rPr>
        <w:t>花圃</w:t>
      </w:r>
      <w:r>
        <w:rPr>
          <w:rFonts w:ascii="等线" w:hAnsi="等线"/>
          <w:sz w:val="24"/>
        </w:rPr>
        <w:t>、苗圃</w:t>
      </w:r>
      <w:r>
        <w:rPr>
          <w:rFonts w:ascii="等线" w:hAnsi="等线" w:hint="eastAsia"/>
          <w:sz w:val="24"/>
        </w:rPr>
        <w:t>、</w:t>
      </w:r>
      <w:r>
        <w:rPr>
          <w:rFonts w:ascii="等线" w:hAnsi="等线"/>
          <w:sz w:val="24"/>
        </w:rPr>
        <w:t>园林绿化施工、养护，以及园林植物</w:t>
      </w:r>
      <w:r>
        <w:rPr>
          <w:rFonts w:ascii="等线" w:hAnsi="等线" w:hint="eastAsia"/>
          <w:sz w:val="24"/>
        </w:rPr>
        <w:t>病虫害</w:t>
      </w:r>
      <w:r>
        <w:rPr>
          <w:rFonts w:ascii="等线" w:hAnsi="等线"/>
          <w:sz w:val="24"/>
        </w:rPr>
        <w:t>防治工作从业人员</w:t>
      </w:r>
      <w:r>
        <w:rPr>
          <w:rFonts w:ascii="等线" w:hAnsi="等线" w:hint="eastAsia"/>
          <w:sz w:val="24"/>
        </w:rPr>
        <w:t>。</w:t>
      </w:r>
    </w:p>
    <w:p w14:paraId="7533E8E8"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1.4  </w:t>
      </w:r>
      <w:r>
        <w:rPr>
          <w:rFonts w:ascii="黑体" w:eastAsia="黑体" w:hAnsi="黑体" w:cs="仿宋" w:hint="eastAsia"/>
          <w:sz w:val="24"/>
        </w:rPr>
        <w:t>职业技能等级</w:t>
      </w:r>
    </w:p>
    <w:p w14:paraId="637AFC2F" w14:textId="3F90EB07" w:rsidR="001E6D2C" w:rsidRDefault="00CD249C">
      <w:pPr>
        <w:widowControl/>
        <w:spacing w:line="360" w:lineRule="auto"/>
        <w:ind w:firstLineChars="200" w:firstLine="480"/>
        <w:jc w:val="left"/>
        <w:rPr>
          <w:rFonts w:ascii="等线" w:hAnsi="等线"/>
          <w:sz w:val="24"/>
        </w:rPr>
      </w:pPr>
      <w:r>
        <w:rPr>
          <w:rFonts w:ascii="等线" w:hAnsi="等线" w:hint="eastAsia"/>
          <w:sz w:val="24"/>
        </w:rPr>
        <w:t>本职业</w:t>
      </w:r>
      <w:r w:rsidR="00C15449" w:rsidRPr="00C15449">
        <w:rPr>
          <w:rFonts w:ascii="等线" w:hAnsi="等线" w:hint="eastAsia"/>
          <w:sz w:val="24"/>
        </w:rPr>
        <w:t>技能评价规范</w:t>
      </w:r>
      <w:r>
        <w:rPr>
          <w:rFonts w:ascii="等线" w:hAnsi="等线" w:hint="eastAsia"/>
          <w:sz w:val="24"/>
        </w:rPr>
        <w:t>设两个等级，分别为：</w:t>
      </w:r>
      <w:bookmarkStart w:id="0" w:name="_Hlk81266368"/>
      <w:r>
        <w:rPr>
          <w:rFonts w:ascii="等线" w:hAnsi="等线" w:hint="eastAsia"/>
          <w:sz w:val="24"/>
        </w:rPr>
        <w:t>四级</w:t>
      </w:r>
      <w:r w:rsidR="00C15449">
        <w:rPr>
          <w:rFonts w:ascii="等线" w:hAnsi="等线" w:hint="eastAsia"/>
          <w:sz w:val="24"/>
        </w:rPr>
        <w:t>/</w:t>
      </w:r>
      <w:r w:rsidR="00C15449">
        <w:rPr>
          <w:rFonts w:ascii="等线" w:hAnsi="等线" w:hint="eastAsia"/>
          <w:sz w:val="24"/>
        </w:rPr>
        <w:t>中级工</w:t>
      </w:r>
      <w:bookmarkEnd w:id="0"/>
      <w:r>
        <w:rPr>
          <w:rFonts w:ascii="等线" w:hAnsi="等线" w:hint="eastAsia"/>
          <w:sz w:val="24"/>
        </w:rPr>
        <w:t>、</w:t>
      </w:r>
      <w:r w:rsidR="00C15449">
        <w:rPr>
          <w:rFonts w:ascii="等线" w:hAnsi="等线" w:hint="eastAsia"/>
          <w:sz w:val="24"/>
        </w:rPr>
        <w:t>三</w:t>
      </w:r>
      <w:r w:rsidR="00C15449" w:rsidRPr="00C15449">
        <w:rPr>
          <w:rFonts w:ascii="等线" w:hAnsi="等线" w:hint="eastAsia"/>
          <w:sz w:val="24"/>
        </w:rPr>
        <w:t>级</w:t>
      </w:r>
      <w:r w:rsidR="00C15449" w:rsidRPr="00C15449">
        <w:rPr>
          <w:rFonts w:ascii="等线" w:hAnsi="等线" w:hint="eastAsia"/>
          <w:sz w:val="24"/>
        </w:rPr>
        <w:t>/</w:t>
      </w:r>
      <w:r w:rsidR="00C15449">
        <w:rPr>
          <w:rFonts w:ascii="等线" w:hAnsi="等线" w:hint="eastAsia"/>
          <w:sz w:val="24"/>
        </w:rPr>
        <w:t>高</w:t>
      </w:r>
      <w:r w:rsidR="00C15449" w:rsidRPr="00C15449">
        <w:rPr>
          <w:rFonts w:ascii="等线" w:hAnsi="等线" w:hint="eastAsia"/>
          <w:sz w:val="24"/>
        </w:rPr>
        <w:t>级工</w:t>
      </w:r>
      <w:r>
        <w:rPr>
          <w:rFonts w:ascii="等线" w:hAnsi="等线" w:hint="eastAsia"/>
          <w:sz w:val="24"/>
        </w:rPr>
        <w:t>。</w:t>
      </w:r>
    </w:p>
    <w:p w14:paraId="00298EE4"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1.5  </w:t>
      </w:r>
      <w:r>
        <w:rPr>
          <w:rFonts w:ascii="黑体" w:eastAsia="黑体" w:hAnsi="黑体" w:cs="仿宋" w:hint="eastAsia"/>
          <w:sz w:val="24"/>
        </w:rPr>
        <w:t>职业环境条件</w:t>
      </w:r>
    </w:p>
    <w:p w14:paraId="555B5EF3" w14:textId="77777777" w:rsidR="001E6D2C" w:rsidRDefault="00CD249C">
      <w:pPr>
        <w:widowControl/>
        <w:spacing w:line="360" w:lineRule="auto"/>
        <w:ind w:firstLineChars="200" w:firstLine="480"/>
        <w:jc w:val="left"/>
        <w:rPr>
          <w:rFonts w:ascii="等线" w:hAnsi="等线"/>
          <w:sz w:val="24"/>
        </w:rPr>
      </w:pPr>
      <w:r>
        <w:rPr>
          <w:rFonts w:ascii="等线" w:hAnsi="等线" w:hint="eastAsia"/>
          <w:sz w:val="24"/>
        </w:rPr>
        <w:t>室内，室外，自然环境。</w:t>
      </w:r>
    </w:p>
    <w:p w14:paraId="2D566ADE"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1.6  </w:t>
      </w:r>
      <w:r>
        <w:rPr>
          <w:rFonts w:ascii="黑体" w:eastAsia="黑体" w:hAnsi="黑体" w:cs="仿宋" w:hint="eastAsia"/>
          <w:sz w:val="24"/>
        </w:rPr>
        <w:t>职业能力特征</w:t>
      </w:r>
    </w:p>
    <w:p w14:paraId="674E9FA9" w14:textId="77777777" w:rsidR="001E6D2C" w:rsidRDefault="00CD249C">
      <w:pPr>
        <w:widowControl/>
        <w:spacing w:line="360" w:lineRule="auto"/>
        <w:ind w:firstLineChars="202" w:firstLine="485"/>
        <w:jc w:val="left"/>
        <w:rPr>
          <w:rFonts w:ascii="宋体" w:hAnsi="宋体" w:cs="仿宋"/>
          <w:sz w:val="24"/>
        </w:rPr>
      </w:pPr>
      <w:r>
        <w:rPr>
          <w:rFonts w:ascii="等线" w:hAnsi="等线" w:hint="eastAsia"/>
          <w:sz w:val="24"/>
        </w:rPr>
        <w:t>具有较强的操作动手能力，</w:t>
      </w:r>
      <w:r>
        <w:rPr>
          <w:rFonts w:ascii="宋体" w:hAnsi="宋体" w:cs="宋体" w:hint="eastAsia"/>
          <w:sz w:val="24"/>
          <w:shd w:val="clear" w:color="auto" w:fill="FFFFFF"/>
        </w:rPr>
        <w:t>手指、手臂灵活</w:t>
      </w:r>
      <w:r>
        <w:rPr>
          <w:rFonts w:ascii="等线" w:hAnsi="等线"/>
          <w:sz w:val="24"/>
        </w:rPr>
        <w:t>、动作协调</w:t>
      </w:r>
      <w:r>
        <w:rPr>
          <w:rFonts w:ascii="等线" w:hAnsi="等线" w:hint="eastAsia"/>
          <w:sz w:val="24"/>
        </w:rPr>
        <w:t>，无色盲</w:t>
      </w:r>
      <w:r>
        <w:rPr>
          <w:rFonts w:ascii="宋体" w:hAnsi="宋体" w:cs="仿宋" w:hint="eastAsia"/>
          <w:sz w:val="24"/>
        </w:rPr>
        <w:t>。</w:t>
      </w:r>
    </w:p>
    <w:p w14:paraId="4E500E81"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1.7  </w:t>
      </w:r>
      <w:r>
        <w:rPr>
          <w:rFonts w:ascii="黑体" w:eastAsia="黑体" w:hAnsi="黑体" w:cs="仿宋" w:hint="eastAsia"/>
          <w:sz w:val="24"/>
        </w:rPr>
        <w:t>普通受教育程度</w:t>
      </w:r>
    </w:p>
    <w:p w14:paraId="70494B38" w14:textId="77777777" w:rsidR="001E6D2C" w:rsidRDefault="00CD249C">
      <w:pPr>
        <w:widowControl/>
        <w:spacing w:line="360" w:lineRule="auto"/>
        <w:ind w:firstLineChars="202" w:firstLine="485"/>
        <w:jc w:val="left"/>
        <w:rPr>
          <w:rFonts w:ascii="宋体" w:hAnsi="宋体" w:cs="仿宋"/>
          <w:sz w:val="24"/>
        </w:rPr>
      </w:pPr>
      <w:r>
        <w:rPr>
          <w:rFonts w:ascii="等线" w:hAnsi="等线" w:hint="eastAsia"/>
          <w:sz w:val="24"/>
        </w:rPr>
        <w:t>初中毕业（或</w:t>
      </w:r>
      <w:r>
        <w:rPr>
          <w:rFonts w:ascii="等线" w:hAnsi="等线"/>
          <w:sz w:val="24"/>
        </w:rPr>
        <w:t>相当文化</w:t>
      </w:r>
      <w:r>
        <w:rPr>
          <w:rFonts w:ascii="等线" w:hAnsi="等线" w:hint="eastAsia"/>
          <w:sz w:val="24"/>
        </w:rPr>
        <w:t>程度）以上</w:t>
      </w:r>
      <w:r>
        <w:rPr>
          <w:rFonts w:ascii="宋体" w:hAnsi="宋体" w:cs="仿宋" w:hint="eastAsia"/>
          <w:sz w:val="24"/>
        </w:rPr>
        <w:t>。</w:t>
      </w:r>
    </w:p>
    <w:p w14:paraId="46D793D0"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  </w:t>
      </w:r>
      <w:r>
        <w:rPr>
          <w:rFonts w:ascii="黑体" w:eastAsia="黑体" w:hAnsi="黑体" w:cs="仿宋" w:hint="eastAsia"/>
          <w:sz w:val="24"/>
        </w:rPr>
        <w:t>职业技能等级认定要求</w:t>
      </w:r>
    </w:p>
    <w:p w14:paraId="574E5EC3"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1.8.1  </w:t>
      </w:r>
      <w:r>
        <w:rPr>
          <w:rFonts w:ascii="黑体" w:eastAsia="黑体" w:hAnsi="黑体" w:cs="仿宋" w:hint="eastAsia"/>
          <w:sz w:val="24"/>
        </w:rPr>
        <w:t>申报条件</w:t>
      </w:r>
    </w:p>
    <w:p w14:paraId="749654A0" w14:textId="77777777" w:rsidR="001E6D2C" w:rsidRDefault="00CD249C">
      <w:pPr>
        <w:widowControl/>
        <w:spacing w:line="360" w:lineRule="auto"/>
        <w:ind w:firstLineChars="200" w:firstLine="482"/>
        <w:jc w:val="left"/>
        <w:outlineLvl w:val="2"/>
        <w:rPr>
          <w:rFonts w:ascii="宋体" w:hAnsi="宋体" w:cs="宋体"/>
          <w:b/>
          <w:kern w:val="0"/>
          <w:sz w:val="24"/>
        </w:rPr>
      </w:pPr>
      <w:r>
        <w:rPr>
          <w:rFonts w:ascii="宋体" w:hAnsi="宋体" w:cs="宋体"/>
          <w:b/>
          <w:kern w:val="0"/>
          <w:sz w:val="24"/>
        </w:rPr>
        <w:t>具备以下条件之一者，可申报四级/中级工：</w:t>
      </w:r>
    </w:p>
    <w:p w14:paraId="46396CA5" w14:textId="77777777" w:rsidR="001E6D2C" w:rsidRDefault="00CD249C">
      <w:pPr>
        <w:widowControl/>
        <w:spacing w:line="360" w:lineRule="auto"/>
        <w:ind w:firstLineChars="200" w:firstLine="480"/>
        <w:jc w:val="left"/>
        <w:outlineLvl w:val="2"/>
        <w:rPr>
          <w:rFonts w:ascii="宋体" w:hAnsi="宋体" w:cs="宋体"/>
          <w:bCs/>
          <w:kern w:val="0"/>
          <w:sz w:val="24"/>
        </w:rPr>
      </w:pPr>
      <w:r>
        <w:rPr>
          <w:rFonts w:ascii="宋体" w:hAnsi="宋体" w:cs="宋体"/>
          <w:bCs/>
          <w:kern w:val="0"/>
          <w:sz w:val="24"/>
        </w:rPr>
        <w:t>取得技工学校本专业或相关专业毕业证书（</w:t>
      </w:r>
      <w:proofErr w:type="gramStart"/>
      <w:r>
        <w:rPr>
          <w:rFonts w:ascii="宋体" w:hAnsi="宋体" w:cs="宋体"/>
          <w:bCs/>
          <w:kern w:val="0"/>
          <w:sz w:val="24"/>
        </w:rPr>
        <w:t>含尚未</w:t>
      </w:r>
      <w:proofErr w:type="gramEnd"/>
      <w:r>
        <w:rPr>
          <w:rFonts w:ascii="宋体" w:hAnsi="宋体" w:cs="宋体"/>
          <w:bCs/>
          <w:kern w:val="0"/>
          <w:sz w:val="24"/>
        </w:rPr>
        <w:t>取得毕业证书的在校应届毕业生；初中起点三年制中级技工班第四学期学生；初中起点五年制高级技工班第四学期学生；高中起点三年制高级技工班第三学期学生）；或取得经评估论证、以中级技能为培养目标的中等及以上职业学校本专业或相关专业毕业证书（</w:t>
      </w:r>
      <w:proofErr w:type="gramStart"/>
      <w:r>
        <w:rPr>
          <w:rFonts w:ascii="宋体" w:hAnsi="宋体" w:cs="宋体"/>
          <w:bCs/>
          <w:kern w:val="0"/>
          <w:sz w:val="24"/>
        </w:rPr>
        <w:t>含尚未</w:t>
      </w:r>
      <w:proofErr w:type="gramEnd"/>
      <w:r>
        <w:rPr>
          <w:rFonts w:ascii="宋体" w:hAnsi="宋体" w:cs="宋体"/>
          <w:bCs/>
          <w:kern w:val="0"/>
          <w:sz w:val="24"/>
        </w:rPr>
        <w:t>取得毕业证书的在校应届毕业生；在应届毕业学年前一个学期学生）。</w:t>
      </w:r>
    </w:p>
    <w:p w14:paraId="2409CCC9" w14:textId="77777777" w:rsidR="001E6D2C" w:rsidRDefault="00CD249C">
      <w:pPr>
        <w:widowControl/>
        <w:spacing w:line="360" w:lineRule="auto"/>
        <w:ind w:firstLineChars="200" w:firstLine="482"/>
        <w:jc w:val="left"/>
        <w:outlineLvl w:val="2"/>
        <w:rPr>
          <w:rFonts w:ascii="宋体" w:hAnsi="宋体" w:cs="宋体"/>
          <w:b/>
          <w:kern w:val="0"/>
          <w:sz w:val="24"/>
        </w:rPr>
      </w:pPr>
      <w:r>
        <w:rPr>
          <w:rFonts w:ascii="宋体" w:hAnsi="宋体" w:cs="宋体"/>
          <w:b/>
          <w:kern w:val="0"/>
          <w:sz w:val="24"/>
        </w:rPr>
        <w:t>具备以下条件之一者，可申报三级/高级工：</w:t>
      </w:r>
    </w:p>
    <w:p w14:paraId="27020281" w14:textId="77777777" w:rsidR="001E6D2C" w:rsidRDefault="00CD249C">
      <w:pPr>
        <w:widowControl/>
        <w:spacing w:line="360" w:lineRule="auto"/>
        <w:ind w:firstLineChars="200" w:firstLine="480"/>
        <w:jc w:val="left"/>
        <w:outlineLvl w:val="2"/>
        <w:rPr>
          <w:rFonts w:ascii="宋体" w:hAnsi="宋体" w:cs="宋体"/>
          <w:bCs/>
          <w:kern w:val="0"/>
          <w:sz w:val="24"/>
        </w:rPr>
      </w:pPr>
      <w:r>
        <w:rPr>
          <w:rFonts w:ascii="宋体" w:hAnsi="宋体" w:cs="宋体"/>
          <w:bCs/>
          <w:kern w:val="0"/>
          <w:sz w:val="24"/>
        </w:rPr>
        <w:lastRenderedPageBreak/>
        <w:t>取得本职业或相关职业四级/中级工职业资格证书，并具有高级技工学校、技师学院毕业证书（</w:t>
      </w:r>
      <w:proofErr w:type="gramStart"/>
      <w:r>
        <w:rPr>
          <w:rFonts w:ascii="宋体" w:hAnsi="宋体" w:cs="宋体"/>
          <w:bCs/>
          <w:kern w:val="0"/>
          <w:sz w:val="24"/>
        </w:rPr>
        <w:t>含尚未</w:t>
      </w:r>
      <w:proofErr w:type="gramEnd"/>
      <w:r>
        <w:rPr>
          <w:rFonts w:ascii="宋体" w:hAnsi="宋体" w:cs="宋体"/>
          <w:bCs/>
          <w:kern w:val="0"/>
          <w:sz w:val="24"/>
        </w:rPr>
        <w:t>取得毕业证书的在校应届毕业生；初中起点五年制高级技工班第八学期学生；高中起点三年制高级技工班第四学期学生）；或取得本职业或相关职业四级/中级工职业资格证书，并具有经评估论证、以高级技能为培养目标的高等职业学校本专业或相关专业毕业证书（</w:t>
      </w:r>
      <w:proofErr w:type="gramStart"/>
      <w:r>
        <w:rPr>
          <w:rFonts w:ascii="宋体" w:hAnsi="宋体" w:cs="宋体"/>
          <w:bCs/>
          <w:kern w:val="0"/>
          <w:sz w:val="24"/>
        </w:rPr>
        <w:t>含尚未</w:t>
      </w:r>
      <w:proofErr w:type="gramEnd"/>
      <w:r>
        <w:rPr>
          <w:rFonts w:ascii="宋体" w:hAnsi="宋体" w:cs="宋体"/>
          <w:bCs/>
          <w:kern w:val="0"/>
          <w:sz w:val="24"/>
        </w:rPr>
        <w:t>取得毕业证书的在校应届毕业生；在应届毕业学年前一个学期学生）。</w:t>
      </w:r>
    </w:p>
    <w:p w14:paraId="1326CD48"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1.8.2  </w:t>
      </w:r>
      <w:r>
        <w:rPr>
          <w:rFonts w:ascii="黑体" w:eastAsia="黑体" w:hAnsi="黑体" w:cs="仿宋" w:hint="eastAsia"/>
          <w:sz w:val="24"/>
        </w:rPr>
        <w:t>等级认定方式</w:t>
      </w:r>
    </w:p>
    <w:p w14:paraId="529E0265" w14:textId="77777777" w:rsidR="001E6D2C" w:rsidRPr="00C15449" w:rsidRDefault="00CD249C">
      <w:pPr>
        <w:widowControl/>
        <w:spacing w:line="360" w:lineRule="auto"/>
        <w:ind w:firstLineChars="202" w:firstLine="485"/>
        <w:jc w:val="left"/>
        <w:rPr>
          <w:rFonts w:ascii="宋体" w:hAnsi="宋体" w:cs="仿宋"/>
          <w:sz w:val="24"/>
        </w:rPr>
      </w:pPr>
      <w:r w:rsidRPr="00C15449">
        <w:rPr>
          <w:rFonts w:ascii="宋体" w:hAnsi="宋体" w:hint="eastAsia"/>
          <w:sz w:val="24"/>
        </w:rPr>
        <w:t>分为理论知识考试和</w:t>
      </w:r>
      <w:bookmarkStart w:id="1" w:name="_Hlk77670919"/>
      <w:r w:rsidRPr="00C15449">
        <w:rPr>
          <w:rFonts w:ascii="宋体" w:hAnsi="宋体" w:hint="eastAsia"/>
          <w:sz w:val="24"/>
        </w:rPr>
        <w:t>专业技能考核</w:t>
      </w:r>
      <w:bookmarkEnd w:id="1"/>
      <w:r w:rsidRPr="00C15449">
        <w:rPr>
          <w:rFonts w:ascii="宋体" w:hAnsi="宋体" w:hint="eastAsia"/>
          <w:sz w:val="24"/>
        </w:rPr>
        <w:t>。理论知识考试采用闭卷笔试或上机考试方式，</w:t>
      </w:r>
      <w:r w:rsidRPr="00C15449">
        <w:rPr>
          <w:rFonts w:ascii="宋体" w:hAnsi="宋体" w:cs="宋体" w:hint="eastAsia"/>
          <w:sz w:val="24"/>
          <w:shd w:val="clear" w:color="auto" w:fill="FFFFFF"/>
        </w:rPr>
        <w:t>专业能力考核采用现场实际操作方式进行。</w:t>
      </w:r>
      <w:r w:rsidRPr="00C15449">
        <w:rPr>
          <w:rFonts w:ascii="宋体" w:hAnsi="宋体" w:hint="eastAsia"/>
          <w:sz w:val="24"/>
        </w:rPr>
        <w:t>理论知识及专业技能考试均实行百分制，成绩皆达</w:t>
      </w:r>
      <w:r w:rsidRPr="00C15449">
        <w:rPr>
          <w:rFonts w:ascii="宋体" w:hAnsi="宋体"/>
          <w:sz w:val="24"/>
        </w:rPr>
        <w:t>60分及以上者为合格。</w:t>
      </w:r>
    </w:p>
    <w:p w14:paraId="12CEC239"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1.8.3  </w:t>
      </w:r>
      <w:r>
        <w:rPr>
          <w:rFonts w:ascii="黑体" w:eastAsia="黑体" w:hAnsi="黑体" w:cs="仿宋" w:hint="eastAsia"/>
          <w:sz w:val="24"/>
        </w:rPr>
        <w:t>监考人员、考评人员与考生配比</w:t>
      </w:r>
    </w:p>
    <w:p w14:paraId="20FDBCE8" w14:textId="77777777" w:rsidR="001E6D2C" w:rsidRPr="00C15449" w:rsidRDefault="00CD249C">
      <w:pPr>
        <w:widowControl/>
        <w:spacing w:line="360" w:lineRule="auto"/>
        <w:ind w:firstLineChars="202" w:firstLine="485"/>
        <w:jc w:val="left"/>
        <w:rPr>
          <w:rFonts w:ascii="宋体" w:hAnsi="宋体"/>
          <w:sz w:val="24"/>
        </w:rPr>
      </w:pPr>
      <w:r w:rsidRPr="00C15449">
        <w:rPr>
          <w:rFonts w:ascii="宋体" w:hAnsi="宋体" w:hint="eastAsia"/>
          <w:sz w:val="24"/>
        </w:rPr>
        <w:t>理论知识考试考评人员与考生配比为</w:t>
      </w:r>
      <w:r w:rsidRPr="00C15449">
        <w:rPr>
          <w:rFonts w:ascii="宋体" w:hAnsi="宋体"/>
          <w:sz w:val="24"/>
        </w:rPr>
        <w:t>1:20，每个标准教室不少于2名</w:t>
      </w:r>
      <w:r w:rsidRPr="00C15449">
        <w:rPr>
          <w:rFonts w:ascii="宋体" w:hAnsi="宋体" w:hint="eastAsia"/>
          <w:sz w:val="24"/>
        </w:rPr>
        <w:t>考评人员；技能考核考评员与考生配比为</w:t>
      </w:r>
      <w:r w:rsidRPr="00C15449">
        <w:rPr>
          <w:rFonts w:ascii="宋体" w:hAnsi="宋体"/>
          <w:sz w:val="24"/>
        </w:rPr>
        <w:t>1:10，且不少于3名考评员；综合评审委员不少于5人</w:t>
      </w:r>
      <w:r w:rsidRPr="00C15449">
        <w:rPr>
          <w:rFonts w:ascii="宋体" w:hAnsi="宋体" w:hint="eastAsia"/>
          <w:sz w:val="24"/>
        </w:rPr>
        <w:t>。</w:t>
      </w:r>
    </w:p>
    <w:p w14:paraId="4144CC99"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1.8.4  </w:t>
      </w:r>
      <w:r>
        <w:rPr>
          <w:rFonts w:ascii="黑体" w:eastAsia="黑体" w:hAnsi="黑体" w:cs="仿宋" w:hint="eastAsia"/>
          <w:sz w:val="24"/>
        </w:rPr>
        <w:t>等级认定时间</w:t>
      </w:r>
    </w:p>
    <w:p w14:paraId="0769EBE4" w14:textId="77777777" w:rsidR="001E6D2C" w:rsidRPr="00C15449" w:rsidRDefault="00CD249C">
      <w:pPr>
        <w:widowControl/>
        <w:spacing w:line="360" w:lineRule="auto"/>
        <w:ind w:firstLineChars="202" w:firstLine="485"/>
        <w:jc w:val="left"/>
        <w:rPr>
          <w:rFonts w:ascii="宋体" w:hAnsi="宋体"/>
          <w:sz w:val="24"/>
        </w:rPr>
      </w:pPr>
      <w:r w:rsidRPr="00C15449">
        <w:rPr>
          <w:rFonts w:ascii="宋体" w:hAnsi="宋体" w:hint="eastAsia"/>
          <w:sz w:val="24"/>
        </w:rPr>
        <w:t>各等级理论知识考试时间不少于</w:t>
      </w:r>
      <w:r w:rsidRPr="00C15449">
        <w:rPr>
          <w:rFonts w:ascii="宋体" w:hAnsi="宋体"/>
          <w:sz w:val="24"/>
        </w:rPr>
        <w:t>60分钟，原则上理论考试时间为2小时左右</w:t>
      </w:r>
      <w:r w:rsidRPr="00C15449">
        <w:rPr>
          <w:rFonts w:ascii="宋体" w:hAnsi="宋体" w:hint="eastAsia"/>
          <w:sz w:val="24"/>
        </w:rPr>
        <w:t>；技能考核时间一般为</w:t>
      </w:r>
      <w:r w:rsidRPr="00C15449">
        <w:rPr>
          <w:rFonts w:ascii="宋体" w:hAnsi="宋体"/>
          <w:sz w:val="24"/>
        </w:rPr>
        <w:t>3-4小时</w:t>
      </w:r>
      <w:r w:rsidRPr="00C15449">
        <w:rPr>
          <w:rFonts w:ascii="宋体" w:hAnsi="宋体" w:hint="eastAsia"/>
          <w:sz w:val="24"/>
        </w:rPr>
        <w:t>。</w:t>
      </w:r>
    </w:p>
    <w:p w14:paraId="058B494C"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1.8.5  </w:t>
      </w:r>
      <w:r>
        <w:rPr>
          <w:rFonts w:ascii="黑体" w:eastAsia="黑体" w:hAnsi="黑体" w:cs="仿宋" w:hint="eastAsia"/>
          <w:sz w:val="24"/>
        </w:rPr>
        <w:t>等级认定场所设备</w:t>
      </w:r>
    </w:p>
    <w:p w14:paraId="4B879651" w14:textId="77777777" w:rsidR="001E6D2C" w:rsidRDefault="00CD249C">
      <w:pPr>
        <w:widowControl/>
        <w:spacing w:line="360" w:lineRule="auto"/>
        <w:ind w:firstLineChars="202" w:firstLine="485"/>
        <w:jc w:val="left"/>
        <w:rPr>
          <w:rFonts w:ascii="宋体" w:hAnsi="宋体" w:cs="仿宋"/>
          <w:sz w:val="24"/>
        </w:rPr>
      </w:pPr>
      <w:r>
        <w:rPr>
          <w:rFonts w:ascii="等线" w:hAnsi="等线" w:hint="eastAsia"/>
          <w:sz w:val="24"/>
        </w:rPr>
        <w:t>理论知识考试在标准教室内进行</w:t>
      </w:r>
      <w:r>
        <w:rPr>
          <w:rFonts w:ascii="宋体" w:hAnsi="宋体" w:cs="仿宋" w:hint="eastAsia"/>
          <w:sz w:val="24"/>
        </w:rPr>
        <w:t>。</w:t>
      </w:r>
      <w:r>
        <w:rPr>
          <w:rFonts w:ascii="等线" w:hAnsi="等线" w:hint="eastAsia"/>
          <w:sz w:val="24"/>
        </w:rPr>
        <w:t>技能考核在</w:t>
      </w:r>
      <w:r>
        <w:rPr>
          <w:rFonts w:ascii="等线" w:hAnsi="等线"/>
          <w:sz w:val="24"/>
        </w:rPr>
        <w:t>室</w:t>
      </w:r>
      <w:r>
        <w:rPr>
          <w:rFonts w:ascii="等线" w:hAnsi="等线" w:hint="eastAsia"/>
          <w:sz w:val="24"/>
        </w:rPr>
        <w:t>内和室</w:t>
      </w:r>
      <w:r>
        <w:rPr>
          <w:rFonts w:ascii="等线" w:hAnsi="等线"/>
          <w:sz w:val="24"/>
        </w:rPr>
        <w:t>外场地进行</w:t>
      </w:r>
      <w:r>
        <w:rPr>
          <w:rFonts w:ascii="宋体" w:hAnsi="宋体" w:cs="仿宋" w:hint="eastAsia"/>
          <w:sz w:val="24"/>
        </w:rPr>
        <w:t>。</w:t>
      </w:r>
    </w:p>
    <w:p w14:paraId="2B9E73A0" w14:textId="433965C6" w:rsidR="001E6D2C" w:rsidRDefault="00CD249C">
      <w:pPr>
        <w:widowControl/>
        <w:spacing w:line="360" w:lineRule="auto"/>
        <w:jc w:val="left"/>
        <w:rPr>
          <w:rFonts w:ascii="宋体" w:hAnsi="宋体" w:cs="仿宋"/>
          <w:sz w:val="24"/>
        </w:rPr>
      </w:pPr>
      <w:r>
        <w:rPr>
          <w:rFonts w:ascii="Arial" w:hAnsi="Arial" w:cs="Arial"/>
          <w:sz w:val="24"/>
        </w:rPr>
        <w:br w:type="page"/>
      </w:r>
      <w:proofErr w:type="gramStart"/>
      <w:r>
        <w:rPr>
          <w:rFonts w:ascii="黑体" w:eastAsia="黑体" w:hAnsi="黑体" w:cs="仿宋"/>
          <w:sz w:val="24"/>
        </w:rPr>
        <w:lastRenderedPageBreak/>
        <w:t xml:space="preserve">2 </w:t>
      </w:r>
      <w:r w:rsidR="00BF0C85">
        <w:rPr>
          <w:rFonts w:ascii="黑体" w:eastAsia="黑体" w:hAnsi="黑体" w:cs="仿宋" w:hint="eastAsia"/>
          <w:sz w:val="24"/>
        </w:rPr>
        <w:t>.</w:t>
      </w:r>
      <w:proofErr w:type="gramEnd"/>
      <w:r>
        <w:rPr>
          <w:rFonts w:ascii="黑体" w:eastAsia="黑体" w:hAnsi="黑体" w:cs="仿宋"/>
          <w:sz w:val="24"/>
        </w:rPr>
        <w:t xml:space="preserve"> </w:t>
      </w:r>
      <w:r>
        <w:rPr>
          <w:rFonts w:ascii="黑体" w:eastAsia="黑体" w:hAnsi="黑体" w:cs="仿宋" w:hint="eastAsia"/>
          <w:sz w:val="24"/>
        </w:rPr>
        <w:t>基本要求</w:t>
      </w:r>
    </w:p>
    <w:p w14:paraId="78C67E90"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2.1  </w:t>
      </w:r>
      <w:r>
        <w:rPr>
          <w:rFonts w:ascii="黑体" w:eastAsia="黑体" w:hAnsi="黑体" w:cs="仿宋" w:hint="eastAsia"/>
          <w:sz w:val="24"/>
        </w:rPr>
        <w:t>职业道德</w:t>
      </w:r>
    </w:p>
    <w:p w14:paraId="71F2586A"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2.1.1  </w:t>
      </w:r>
      <w:r>
        <w:rPr>
          <w:rFonts w:ascii="黑体" w:eastAsia="黑体" w:hAnsi="黑体" w:cs="仿宋" w:hint="eastAsia"/>
          <w:sz w:val="24"/>
        </w:rPr>
        <w:t>职业道德基本知识</w:t>
      </w:r>
    </w:p>
    <w:p w14:paraId="7936CF51"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2.1.2  </w:t>
      </w:r>
      <w:r>
        <w:rPr>
          <w:rFonts w:ascii="黑体" w:eastAsia="黑体" w:hAnsi="黑体" w:cs="仿宋" w:hint="eastAsia"/>
          <w:sz w:val="24"/>
        </w:rPr>
        <w:t>职业守则</w:t>
      </w:r>
    </w:p>
    <w:p w14:paraId="46BC5D85" w14:textId="77777777" w:rsidR="001E6D2C" w:rsidRDefault="00CD249C">
      <w:pPr>
        <w:widowControl/>
        <w:spacing w:line="360" w:lineRule="auto"/>
        <w:ind w:firstLineChars="202" w:firstLine="485"/>
        <w:jc w:val="left"/>
        <w:rPr>
          <w:rFonts w:ascii="宋体" w:hAnsi="宋体" w:cs="宋体"/>
          <w:sz w:val="24"/>
        </w:rPr>
      </w:pPr>
      <w:r>
        <w:rPr>
          <w:rFonts w:ascii="宋体" w:hAnsi="宋体" w:cs="宋体" w:hint="eastAsia"/>
          <w:sz w:val="24"/>
        </w:rPr>
        <w:t>（</w:t>
      </w:r>
      <w:r>
        <w:rPr>
          <w:rFonts w:ascii="宋体" w:hAnsi="宋体" w:cs="宋体"/>
          <w:sz w:val="24"/>
        </w:rPr>
        <w:t>1）</w:t>
      </w:r>
      <w:r>
        <w:rPr>
          <w:rFonts w:hint="eastAsia"/>
          <w:sz w:val="24"/>
        </w:rPr>
        <w:t>遵章守法，忠于祖国</w:t>
      </w:r>
      <w:r>
        <w:rPr>
          <w:rFonts w:ascii="宋体" w:hAnsi="宋体" w:cs="宋体" w:hint="eastAsia"/>
          <w:sz w:val="24"/>
        </w:rPr>
        <w:t>。</w:t>
      </w:r>
    </w:p>
    <w:p w14:paraId="435CA456"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2）恪尽职守</w:t>
      </w:r>
      <w:r>
        <w:rPr>
          <w:rFonts w:hint="eastAsia"/>
          <w:sz w:val="24"/>
        </w:rPr>
        <w:t>，爱岗敬业</w:t>
      </w:r>
      <w:r>
        <w:rPr>
          <w:rFonts w:ascii="宋体" w:hAnsi="宋体" w:cs="仿宋" w:hint="eastAsia"/>
          <w:sz w:val="24"/>
        </w:rPr>
        <w:t>。</w:t>
      </w:r>
    </w:p>
    <w:p w14:paraId="54195C18"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3）</w:t>
      </w:r>
      <w:r>
        <w:rPr>
          <w:rFonts w:hint="eastAsia"/>
          <w:sz w:val="24"/>
        </w:rPr>
        <w:t>严守规程，安全操作。</w:t>
      </w:r>
    </w:p>
    <w:p w14:paraId="6BEEF14A" w14:textId="77777777" w:rsidR="001E6D2C" w:rsidRDefault="00CD249C">
      <w:pPr>
        <w:widowControl/>
        <w:spacing w:line="360" w:lineRule="auto"/>
        <w:ind w:firstLineChars="202" w:firstLine="485"/>
        <w:jc w:val="left"/>
        <w:rPr>
          <w:sz w:val="24"/>
        </w:rPr>
      </w:pPr>
      <w:r>
        <w:rPr>
          <w:rFonts w:ascii="宋体" w:hAnsi="宋体" w:cs="仿宋" w:hint="eastAsia"/>
          <w:sz w:val="24"/>
        </w:rPr>
        <w:t>（</w:t>
      </w:r>
      <w:r>
        <w:rPr>
          <w:rFonts w:ascii="宋体" w:hAnsi="宋体" w:cs="仿宋"/>
          <w:sz w:val="24"/>
        </w:rPr>
        <w:t>4）</w:t>
      </w:r>
      <w:r>
        <w:rPr>
          <w:rFonts w:hint="eastAsia"/>
          <w:sz w:val="24"/>
        </w:rPr>
        <w:t>勇于创新，精益求精。</w:t>
      </w:r>
    </w:p>
    <w:p w14:paraId="48AB854A"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5）爱护设备，文明生产。</w:t>
      </w:r>
    </w:p>
    <w:p w14:paraId="772546D0"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2.2  </w:t>
      </w:r>
      <w:r>
        <w:rPr>
          <w:rFonts w:ascii="黑体" w:eastAsia="黑体" w:hAnsi="黑体" w:cs="仿宋" w:hint="eastAsia"/>
          <w:sz w:val="24"/>
        </w:rPr>
        <w:t>基础知识</w:t>
      </w:r>
    </w:p>
    <w:p w14:paraId="6C1A9F15"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 xml:space="preserve">2.2.1  </w:t>
      </w:r>
      <w:r>
        <w:rPr>
          <w:rFonts w:ascii="黑体" w:eastAsia="黑体" w:hAnsi="黑体" w:cs="仿宋" w:hint="eastAsia"/>
          <w:sz w:val="24"/>
        </w:rPr>
        <w:t>专业</w:t>
      </w:r>
      <w:r>
        <w:rPr>
          <w:rFonts w:ascii="黑体" w:eastAsia="黑体" w:hAnsi="黑体" w:cs="仿宋"/>
          <w:sz w:val="24"/>
        </w:rPr>
        <w:t>基础知识</w:t>
      </w:r>
    </w:p>
    <w:p w14:paraId="5455DCD7" w14:textId="77777777" w:rsidR="001E6D2C" w:rsidRDefault="00CD249C">
      <w:pPr>
        <w:widowControl/>
        <w:spacing w:line="360" w:lineRule="auto"/>
        <w:ind w:firstLineChars="202" w:firstLine="485"/>
        <w:jc w:val="left"/>
        <w:rPr>
          <w:rFonts w:ascii="宋体" w:hAnsi="宋体" w:cs="宋体"/>
          <w:sz w:val="24"/>
        </w:rPr>
      </w:pPr>
      <w:r>
        <w:rPr>
          <w:rFonts w:ascii="宋体" w:hAnsi="宋体" w:cs="宋体" w:hint="eastAsia"/>
          <w:sz w:val="24"/>
        </w:rPr>
        <w:t>（</w:t>
      </w:r>
      <w:r>
        <w:rPr>
          <w:rFonts w:ascii="宋体" w:hAnsi="宋体" w:cs="宋体"/>
          <w:sz w:val="24"/>
        </w:rPr>
        <w:t>1）植物学基础知识</w:t>
      </w:r>
      <w:r>
        <w:rPr>
          <w:rFonts w:ascii="宋体" w:hAnsi="宋体" w:cs="仿宋" w:hint="eastAsia"/>
          <w:sz w:val="24"/>
        </w:rPr>
        <w:t>；</w:t>
      </w:r>
    </w:p>
    <w:p w14:paraId="7D0619D0" w14:textId="77777777" w:rsidR="001E6D2C" w:rsidRDefault="00CD249C">
      <w:pPr>
        <w:widowControl/>
        <w:spacing w:line="360" w:lineRule="auto"/>
        <w:ind w:firstLineChars="202" w:firstLine="485"/>
        <w:jc w:val="left"/>
        <w:rPr>
          <w:rFonts w:ascii="宋体" w:hAnsi="宋体" w:cs="宋体"/>
          <w:sz w:val="24"/>
        </w:rPr>
      </w:pPr>
      <w:r>
        <w:rPr>
          <w:rFonts w:ascii="宋体" w:hAnsi="宋体" w:cs="宋体" w:hint="eastAsia"/>
          <w:sz w:val="24"/>
        </w:rPr>
        <w:t>（</w:t>
      </w:r>
      <w:r>
        <w:rPr>
          <w:rFonts w:ascii="宋体" w:hAnsi="宋体" w:cs="宋体"/>
          <w:sz w:val="24"/>
        </w:rPr>
        <w:t>2</w:t>
      </w:r>
      <w:r>
        <w:rPr>
          <w:rFonts w:ascii="宋体" w:hAnsi="宋体" w:cs="宋体" w:hint="eastAsia"/>
          <w:sz w:val="24"/>
        </w:rPr>
        <w:t>）植物生理基础知识</w:t>
      </w:r>
      <w:r>
        <w:rPr>
          <w:rFonts w:ascii="宋体" w:hAnsi="宋体" w:cs="仿宋" w:hint="eastAsia"/>
          <w:sz w:val="24"/>
        </w:rPr>
        <w:t>；</w:t>
      </w:r>
    </w:p>
    <w:p w14:paraId="6E194E79" w14:textId="77777777" w:rsidR="001E6D2C" w:rsidRDefault="00CD249C">
      <w:pPr>
        <w:widowControl/>
        <w:spacing w:line="360" w:lineRule="auto"/>
        <w:ind w:firstLineChars="202" w:firstLine="485"/>
        <w:jc w:val="left"/>
        <w:rPr>
          <w:rFonts w:ascii="宋体" w:hAnsi="宋体" w:cs="宋体"/>
          <w:sz w:val="24"/>
        </w:rPr>
      </w:pPr>
      <w:r>
        <w:rPr>
          <w:rFonts w:ascii="宋体" w:hAnsi="宋体" w:cs="宋体" w:hint="eastAsia"/>
          <w:sz w:val="24"/>
        </w:rPr>
        <w:t>（</w:t>
      </w:r>
      <w:r>
        <w:rPr>
          <w:rFonts w:ascii="宋体" w:hAnsi="宋体" w:cs="宋体"/>
          <w:sz w:val="24"/>
        </w:rPr>
        <w:t>3</w:t>
      </w:r>
      <w:r>
        <w:rPr>
          <w:rFonts w:ascii="宋体" w:hAnsi="宋体" w:cs="宋体" w:hint="eastAsia"/>
          <w:sz w:val="24"/>
        </w:rPr>
        <w:t>）园林生态基础知识；</w:t>
      </w:r>
    </w:p>
    <w:p w14:paraId="5BE4795B" w14:textId="77777777" w:rsidR="001E6D2C" w:rsidRDefault="00CD249C">
      <w:pPr>
        <w:widowControl/>
        <w:spacing w:line="360" w:lineRule="auto"/>
        <w:ind w:firstLineChars="202" w:firstLine="485"/>
        <w:jc w:val="left"/>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）土壤肥料基础知识；</w:t>
      </w:r>
    </w:p>
    <w:p w14:paraId="67108C92" w14:textId="77777777" w:rsidR="001E6D2C" w:rsidRDefault="00CD249C">
      <w:pPr>
        <w:widowControl/>
        <w:spacing w:line="360" w:lineRule="auto"/>
        <w:jc w:val="left"/>
        <w:rPr>
          <w:rFonts w:ascii="黑体" w:eastAsia="黑体" w:hAnsi="黑体" w:cs="仿宋"/>
          <w:sz w:val="24"/>
        </w:rPr>
      </w:pPr>
      <w:r>
        <w:rPr>
          <w:rFonts w:ascii="黑体" w:eastAsia="黑体" w:hAnsi="黑体" w:cs="仿宋"/>
          <w:sz w:val="24"/>
        </w:rPr>
        <w:t>2.2.2  相关法律、法规</w:t>
      </w:r>
      <w:r>
        <w:rPr>
          <w:rFonts w:ascii="黑体" w:eastAsia="黑体" w:hAnsi="黑体" w:cs="仿宋" w:hint="eastAsia"/>
          <w:sz w:val="24"/>
        </w:rPr>
        <w:t>知识</w:t>
      </w:r>
    </w:p>
    <w:p w14:paraId="00EDA831"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1）《中华人民共和国农业法</w:t>
      </w:r>
      <w:r>
        <w:rPr>
          <w:rFonts w:ascii="宋体" w:hAnsi="宋体" w:cs="仿宋" w:hint="eastAsia"/>
          <w:sz w:val="24"/>
        </w:rPr>
        <w:t>》的</w:t>
      </w:r>
      <w:r>
        <w:rPr>
          <w:rFonts w:ascii="宋体" w:hAnsi="宋体" w:cs="仿宋"/>
          <w:sz w:val="24"/>
        </w:rPr>
        <w:t>相关知识</w:t>
      </w:r>
      <w:r>
        <w:rPr>
          <w:rFonts w:ascii="宋体" w:hAnsi="宋体" w:cs="仿宋" w:hint="eastAsia"/>
          <w:sz w:val="24"/>
        </w:rPr>
        <w:t>；</w:t>
      </w:r>
    </w:p>
    <w:p w14:paraId="385A0989"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2）《中华人民共和国</w:t>
      </w:r>
      <w:r>
        <w:rPr>
          <w:rFonts w:ascii="宋体" w:hAnsi="宋体" w:cs="仿宋" w:hint="eastAsia"/>
          <w:sz w:val="24"/>
        </w:rPr>
        <w:t>森林</w:t>
      </w:r>
      <w:r>
        <w:rPr>
          <w:rFonts w:ascii="宋体" w:hAnsi="宋体" w:cs="仿宋"/>
          <w:sz w:val="24"/>
        </w:rPr>
        <w:t>法</w:t>
      </w:r>
      <w:r>
        <w:rPr>
          <w:rFonts w:ascii="宋体" w:hAnsi="宋体" w:cs="仿宋" w:hint="eastAsia"/>
          <w:sz w:val="24"/>
        </w:rPr>
        <w:t>》的</w:t>
      </w:r>
      <w:r>
        <w:rPr>
          <w:rFonts w:ascii="宋体" w:hAnsi="宋体" w:cs="仿宋"/>
          <w:sz w:val="24"/>
        </w:rPr>
        <w:t>相关知识</w:t>
      </w:r>
      <w:r>
        <w:rPr>
          <w:rFonts w:ascii="宋体" w:hAnsi="宋体" w:cs="仿宋" w:hint="eastAsia"/>
          <w:sz w:val="24"/>
        </w:rPr>
        <w:t>；</w:t>
      </w:r>
    </w:p>
    <w:p w14:paraId="712CAD47"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3）《中华人民共和国</w:t>
      </w:r>
      <w:r>
        <w:rPr>
          <w:rFonts w:ascii="宋体" w:hAnsi="宋体" w:cs="仿宋" w:hint="eastAsia"/>
          <w:sz w:val="24"/>
        </w:rPr>
        <w:t>城市绿化</w:t>
      </w:r>
      <w:r>
        <w:rPr>
          <w:rFonts w:ascii="宋体" w:hAnsi="宋体" w:cs="仿宋"/>
          <w:sz w:val="24"/>
        </w:rPr>
        <w:t>条例</w:t>
      </w:r>
      <w:r>
        <w:rPr>
          <w:rFonts w:ascii="宋体" w:hAnsi="宋体" w:cs="仿宋" w:hint="eastAsia"/>
          <w:sz w:val="24"/>
        </w:rPr>
        <w:t>》的</w:t>
      </w:r>
      <w:r>
        <w:rPr>
          <w:rFonts w:ascii="宋体" w:hAnsi="宋体" w:cs="仿宋"/>
          <w:sz w:val="24"/>
        </w:rPr>
        <w:t>相关知识</w:t>
      </w:r>
      <w:r>
        <w:rPr>
          <w:rFonts w:ascii="宋体" w:hAnsi="宋体" w:cs="仿宋" w:hint="eastAsia"/>
          <w:sz w:val="24"/>
        </w:rPr>
        <w:t>；</w:t>
      </w:r>
    </w:p>
    <w:p w14:paraId="5A00604C"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4</w:t>
      </w:r>
      <w:r>
        <w:rPr>
          <w:rFonts w:ascii="宋体" w:hAnsi="宋体" w:cs="仿宋" w:hint="eastAsia"/>
          <w:sz w:val="24"/>
        </w:rPr>
        <w:t>）《园林绿化</w:t>
      </w:r>
      <w:r>
        <w:rPr>
          <w:rFonts w:ascii="宋体" w:hAnsi="宋体" w:cs="仿宋"/>
          <w:sz w:val="24"/>
        </w:rPr>
        <w:t>工程施工及验收规范</w:t>
      </w:r>
      <w:r>
        <w:rPr>
          <w:rFonts w:ascii="宋体" w:hAnsi="宋体" w:cs="仿宋" w:hint="eastAsia"/>
          <w:sz w:val="24"/>
        </w:rPr>
        <w:t>》的</w:t>
      </w:r>
      <w:r>
        <w:rPr>
          <w:rFonts w:ascii="宋体" w:hAnsi="宋体" w:cs="仿宋"/>
          <w:sz w:val="24"/>
        </w:rPr>
        <w:t>相关知识</w:t>
      </w:r>
      <w:r>
        <w:rPr>
          <w:rFonts w:ascii="宋体" w:hAnsi="宋体" w:cs="仿宋" w:hint="eastAsia"/>
          <w:sz w:val="24"/>
        </w:rPr>
        <w:t>；</w:t>
      </w:r>
    </w:p>
    <w:p w14:paraId="5B7B25D7"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5</w:t>
      </w:r>
      <w:r>
        <w:rPr>
          <w:rFonts w:ascii="宋体" w:hAnsi="宋体" w:cs="仿宋" w:hint="eastAsia"/>
          <w:sz w:val="24"/>
        </w:rPr>
        <w:t>）《园林绿化养护标准》的</w:t>
      </w:r>
      <w:r>
        <w:rPr>
          <w:rFonts w:ascii="宋体" w:hAnsi="宋体" w:cs="仿宋"/>
          <w:sz w:val="24"/>
        </w:rPr>
        <w:t>相关知识</w:t>
      </w:r>
      <w:r>
        <w:rPr>
          <w:rFonts w:ascii="宋体" w:hAnsi="宋体" w:cs="仿宋" w:hint="eastAsia"/>
          <w:sz w:val="24"/>
        </w:rPr>
        <w:t>。</w:t>
      </w:r>
    </w:p>
    <w:p w14:paraId="1E6787F8" w14:textId="77777777" w:rsidR="001E6D2C" w:rsidRDefault="00CD249C">
      <w:pPr>
        <w:widowControl/>
        <w:spacing w:line="360" w:lineRule="auto"/>
        <w:ind w:firstLineChars="202" w:firstLine="485"/>
        <w:jc w:val="left"/>
        <w:rPr>
          <w:rFonts w:ascii="宋体" w:hAnsi="宋体" w:cs="仿宋"/>
          <w:sz w:val="24"/>
        </w:rPr>
      </w:pPr>
      <w:r>
        <w:rPr>
          <w:rFonts w:ascii="宋体" w:hAnsi="宋体" w:cs="仿宋" w:hint="eastAsia"/>
          <w:sz w:val="24"/>
        </w:rPr>
        <w:t>（</w:t>
      </w:r>
      <w:r>
        <w:rPr>
          <w:rFonts w:ascii="宋体" w:hAnsi="宋体" w:cs="仿宋"/>
          <w:sz w:val="24"/>
        </w:rPr>
        <w:t>6）《中华人民共和国劳动法》的相关知识</w:t>
      </w:r>
      <w:r>
        <w:rPr>
          <w:rFonts w:ascii="宋体" w:hAnsi="宋体" w:cs="仿宋" w:hint="eastAsia"/>
          <w:sz w:val="24"/>
        </w:rPr>
        <w:t>。</w:t>
      </w:r>
    </w:p>
    <w:p w14:paraId="04D7E6ED" w14:textId="77777777" w:rsidR="001E6D2C" w:rsidRDefault="001E6D2C">
      <w:pPr>
        <w:widowControl/>
        <w:jc w:val="left"/>
        <w:rPr>
          <w:sz w:val="24"/>
        </w:rPr>
      </w:pPr>
    </w:p>
    <w:p w14:paraId="69C2BD8E" w14:textId="77777777" w:rsidR="001E6D2C" w:rsidRDefault="001E6D2C">
      <w:pPr>
        <w:widowControl/>
        <w:spacing w:line="360" w:lineRule="auto"/>
        <w:ind w:firstLineChars="202" w:firstLine="485"/>
        <w:jc w:val="left"/>
        <w:rPr>
          <w:rFonts w:ascii="宋体" w:hAnsi="宋体" w:cs="仿宋"/>
          <w:sz w:val="24"/>
        </w:rPr>
      </w:pPr>
    </w:p>
    <w:p w14:paraId="6EEED7E9" w14:textId="77777777" w:rsidR="001E6D2C" w:rsidRDefault="00CD249C" w:rsidP="00C15449">
      <w:pPr>
        <w:widowControl/>
        <w:spacing w:line="360" w:lineRule="auto"/>
        <w:ind w:firstLineChars="200" w:firstLine="480"/>
        <w:jc w:val="left"/>
        <w:rPr>
          <w:rFonts w:ascii="黑体" w:eastAsia="黑体" w:hAnsi="黑体" w:cs="仿宋"/>
          <w:sz w:val="24"/>
        </w:rPr>
      </w:pPr>
      <w:r>
        <w:rPr>
          <w:rFonts w:ascii="Arial" w:hAnsi="Arial" w:cs="Arial"/>
          <w:sz w:val="24"/>
        </w:rPr>
        <w:br w:type="page"/>
      </w:r>
      <w:r>
        <w:rPr>
          <w:rFonts w:ascii="黑体" w:eastAsia="黑体" w:hAnsi="黑体" w:cs="仿宋"/>
          <w:sz w:val="24"/>
        </w:rPr>
        <w:lastRenderedPageBreak/>
        <w:t xml:space="preserve">3  </w:t>
      </w:r>
      <w:r>
        <w:rPr>
          <w:rFonts w:ascii="黑体" w:eastAsia="黑体" w:hAnsi="黑体" w:cs="仿宋" w:hint="eastAsia"/>
          <w:sz w:val="24"/>
        </w:rPr>
        <w:t>工作要求</w:t>
      </w:r>
    </w:p>
    <w:p w14:paraId="5BDDF1FD" w14:textId="2F06316D" w:rsidR="001E6D2C" w:rsidRDefault="00CD249C" w:rsidP="00C15449">
      <w:pPr>
        <w:widowControl/>
        <w:spacing w:line="360" w:lineRule="auto"/>
        <w:ind w:firstLineChars="200" w:firstLine="480"/>
        <w:jc w:val="left"/>
        <w:rPr>
          <w:rFonts w:ascii="宋体" w:hAnsi="宋体" w:cs="仿宋"/>
          <w:sz w:val="24"/>
        </w:rPr>
      </w:pPr>
      <w:r>
        <w:rPr>
          <w:rFonts w:hint="eastAsia"/>
          <w:sz w:val="24"/>
        </w:rPr>
        <w:t>本</w:t>
      </w:r>
      <w:r w:rsidR="00C15449">
        <w:rPr>
          <w:rFonts w:hint="eastAsia"/>
          <w:sz w:val="24"/>
        </w:rPr>
        <w:t>《</w:t>
      </w:r>
      <w:r w:rsidR="00C15449">
        <w:rPr>
          <w:rFonts w:hint="eastAsia"/>
          <w:sz w:val="24"/>
        </w:rPr>
        <w:t>规范</w:t>
      </w:r>
      <w:r w:rsidR="00C15449">
        <w:rPr>
          <w:rFonts w:hint="eastAsia"/>
          <w:sz w:val="24"/>
        </w:rPr>
        <w:t>》</w:t>
      </w:r>
      <w:r>
        <w:rPr>
          <w:rFonts w:hint="eastAsia"/>
          <w:sz w:val="24"/>
        </w:rPr>
        <w:t>对四级</w:t>
      </w:r>
      <w:r>
        <w:rPr>
          <w:sz w:val="24"/>
        </w:rPr>
        <w:t>/</w:t>
      </w:r>
      <w:r>
        <w:rPr>
          <w:rFonts w:hint="eastAsia"/>
          <w:sz w:val="24"/>
        </w:rPr>
        <w:t>中级工、三级</w:t>
      </w:r>
      <w:r>
        <w:rPr>
          <w:sz w:val="24"/>
        </w:rPr>
        <w:t>/</w:t>
      </w:r>
      <w:r>
        <w:rPr>
          <w:rFonts w:hint="eastAsia"/>
          <w:sz w:val="24"/>
        </w:rPr>
        <w:t>高级工的技能进行要求</w:t>
      </w:r>
      <w:r>
        <w:rPr>
          <w:rFonts w:ascii="宋体" w:hAnsi="宋体" w:cs="仿宋" w:hint="eastAsia"/>
          <w:sz w:val="24"/>
        </w:rPr>
        <w:t>。</w:t>
      </w:r>
    </w:p>
    <w:p w14:paraId="6C9969EC" w14:textId="77777777" w:rsidR="001E6D2C" w:rsidRDefault="00CD249C" w:rsidP="00C15449">
      <w:pPr>
        <w:widowControl/>
        <w:spacing w:line="360" w:lineRule="auto"/>
        <w:ind w:firstLineChars="200" w:firstLine="480"/>
        <w:jc w:val="left"/>
        <w:rPr>
          <w:rFonts w:ascii="黑体" w:eastAsia="黑体" w:hAnsi="黑体"/>
          <w:sz w:val="24"/>
        </w:rPr>
      </w:pPr>
      <w:r>
        <w:rPr>
          <w:rFonts w:ascii="黑体" w:eastAsia="黑体" w:hAnsi="黑体"/>
          <w:sz w:val="24"/>
        </w:rPr>
        <w:t xml:space="preserve">3.1  </w:t>
      </w:r>
      <w:r>
        <w:rPr>
          <w:rFonts w:ascii="黑体" w:eastAsia="黑体" w:hAnsi="黑体" w:hint="eastAsia"/>
          <w:sz w:val="24"/>
        </w:rPr>
        <w:t>四级</w:t>
      </w:r>
      <w:r>
        <w:rPr>
          <w:rFonts w:ascii="黑体" w:eastAsia="黑体" w:hAnsi="黑体"/>
          <w:sz w:val="24"/>
        </w:rPr>
        <w:t>/中级工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368"/>
        <w:gridCol w:w="3052"/>
        <w:gridCol w:w="2965"/>
      </w:tblGrid>
      <w:tr w:rsidR="001E6D2C" w:rsidRPr="00C15449" w14:paraId="2DE927BA" w14:textId="77777777" w:rsidTr="00C15449">
        <w:trPr>
          <w:trHeight w:val="534"/>
          <w:jc w:val="center"/>
        </w:trPr>
        <w:tc>
          <w:tcPr>
            <w:tcW w:w="1104" w:type="dxa"/>
            <w:vAlign w:val="center"/>
          </w:tcPr>
          <w:p w14:paraId="54817BF8" w14:textId="77777777" w:rsidR="001E6D2C" w:rsidRPr="00C15449" w:rsidRDefault="00CD249C">
            <w:pPr>
              <w:widowControl/>
              <w:jc w:val="center"/>
              <w:rPr>
                <w:rFonts w:asciiTheme="minorEastAsia" w:eastAsiaTheme="minorEastAsia" w:hAnsiTheme="minorEastAsia" w:cs="宋体"/>
                <w:bCs/>
                <w:szCs w:val="21"/>
              </w:rPr>
            </w:pPr>
            <w:r w:rsidRPr="00C15449">
              <w:rPr>
                <w:rFonts w:asciiTheme="minorEastAsia" w:eastAsiaTheme="minorEastAsia" w:hAnsiTheme="minorEastAsia" w:cs="宋体" w:hint="eastAsia"/>
                <w:bCs/>
                <w:szCs w:val="21"/>
              </w:rPr>
              <w:t>职业功能</w:t>
            </w:r>
          </w:p>
        </w:tc>
        <w:tc>
          <w:tcPr>
            <w:tcW w:w="1368" w:type="dxa"/>
            <w:vAlign w:val="center"/>
          </w:tcPr>
          <w:p w14:paraId="067DAF0A" w14:textId="77777777" w:rsidR="001E6D2C" w:rsidRPr="00C15449" w:rsidRDefault="00CD249C">
            <w:pPr>
              <w:widowControl/>
              <w:jc w:val="center"/>
              <w:rPr>
                <w:rFonts w:asciiTheme="minorEastAsia" w:eastAsiaTheme="minorEastAsia" w:hAnsiTheme="minorEastAsia" w:cs="宋体"/>
                <w:bCs/>
                <w:szCs w:val="21"/>
              </w:rPr>
            </w:pPr>
            <w:r w:rsidRPr="00C15449">
              <w:rPr>
                <w:rFonts w:asciiTheme="minorEastAsia" w:eastAsiaTheme="minorEastAsia" w:hAnsiTheme="minorEastAsia" w:cs="宋体" w:hint="eastAsia"/>
                <w:bCs/>
                <w:szCs w:val="21"/>
              </w:rPr>
              <w:t>工作内容</w:t>
            </w:r>
          </w:p>
        </w:tc>
        <w:tc>
          <w:tcPr>
            <w:tcW w:w="3052" w:type="dxa"/>
            <w:vAlign w:val="center"/>
          </w:tcPr>
          <w:p w14:paraId="1EB0D339" w14:textId="77777777" w:rsidR="001E6D2C" w:rsidRPr="00C15449" w:rsidRDefault="00CD249C">
            <w:pPr>
              <w:widowControl/>
              <w:jc w:val="center"/>
              <w:rPr>
                <w:rFonts w:asciiTheme="minorEastAsia" w:eastAsiaTheme="minorEastAsia" w:hAnsiTheme="minorEastAsia" w:cs="宋体"/>
                <w:bCs/>
                <w:szCs w:val="21"/>
              </w:rPr>
            </w:pPr>
            <w:r w:rsidRPr="00C15449">
              <w:rPr>
                <w:rFonts w:asciiTheme="minorEastAsia" w:eastAsiaTheme="minorEastAsia" w:hAnsiTheme="minorEastAsia" w:cs="宋体" w:hint="eastAsia"/>
                <w:bCs/>
                <w:szCs w:val="21"/>
              </w:rPr>
              <w:t>技能要求</w:t>
            </w:r>
          </w:p>
        </w:tc>
        <w:tc>
          <w:tcPr>
            <w:tcW w:w="2965" w:type="dxa"/>
            <w:vAlign w:val="center"/>
          </w:tcPr>
          <w:p w14:paraId="00A3FB37" w14:textId="77777777" w:rsidR="001E6D2C" w:rsidRPr="00C15449" w:rsidRDefault="00CD249C">
            <w:pPr>
              <w:widowControl/>
              <w:jc w:val="center"/>
              <w:rPr>
                <w:rFonts w:asciiTheme="minorEastAsia" w:eastAsiaTheme="minorEastAsia" w:hAnsiTheme="minorEastAsia" w:cs="宋体"/>
                <w:bCs/>
                <w:szCs w:val="21"/>
              </w:rPr>
            </w:pPr>
            <w:r w:rsidRPr="00C15449">
              <w:rPr>
                <w:rFonts w:asciiTheme="minorEastAsia" w:eastAsiaTheme="minorEastAsia" w:hAnsiTheme="minorEastAsia" w:cs="宋体" w:hint="eastAsia"/>
                <w:bCs/>
                <w:szCs w:val="21"/>
              </w:rPr>
              <w:t>相关知识要求</w:t>
            </w:r>
          </w:p>
        </w:tc>
      </w:tr>
      <w:tr w:rsidR="001E6D2C" w:rsidRPr="00C15449" w14:paraId="70F89B1C" w14:textId="77777777" w:rsidTr="00C15449">
        <w:trPr>
          <w:trHeight w:val="1814"/>
          <w:jc w:val="center"/>
        </w:trPr>
        <w:tc>
          <w:tcPr>
            <w:tcW w:w="1104" w:type="dxa"/>
            <w:vMerge w:val="restart"/>
            <w:vAlign w:val="center"/>
          </w:tcPr>
          <w:p w14:paraId="64A5CDA1" w14:textId="77777777" w:rsidR="001E6D2C" w:rsidRPr="00C15449" w:rsidRDefault="00CD249C">
            <w:pPr>
              <w:widowControl/>
              <w:jc w:val="center"/>
              <w:rPr>
                <w:rFonts w:asciiTheme="minorEastAsia" w:eastAsiaTheme="minorEastAsia" w:hAnsiTheme="minorEastAsia" w:cs="宋体"/>
                <w:szCs w:val="21"/>
              </w:rPr>
            </w:pPr>
            <w:r w:rsidRPr="00C15449">
              <w:rPr>
                <w:rFonts w:asciiTheme="minorEastAsia" w:eastAsiaTheme="minorEastAsia" w:hAnsiTheme="minorEastAsia" w:cs="宋体"/>
                <w:szCs w:val="21"/>
              </w:rPr>
              <w:t>1.花卉种苗生产</w:t>
            </w:r>
          </w:p>
        </w:tc>
        <w:tc>
          <w:tcPr>
            <w:tcW w:w="1368" w:type="dxa"/>
            <w:vAlign w:val="center"/>
          </w:tcPr>
          <w:p w14:paraId="47CE94A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 </w:t>
            </w:r>
            <w:r w:rsidRPr="00C15449">
              <w:rPr>
                <w:rFonts w:asciiTheme="minorEastAsia" w:eastAsiaTheme="minorEastAsia" w:hAnsiTheme="minorEastAsia" w:cs="宋体" w:hint="eastAsia"/>
                <w:szCs w:val="21"/>
              </w:rPr>
              <w:t>花卉播种育苗</w:t>
            </w:r>
          </w:p>
        </w:tc>
        <w:tc>
          <w:tcPr>
            <w:tcW w:w="3052" w:type="dxa"/>
            <w:vAlign w:val="center"/>
          </w:tcPr>
          <w:p w14:paraId="5B28E5A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1.1.1 </w:t>
            </w:r>
            <w:r w:rsidRPr="00C15449">
              <w:rPr>
                <w:rFonts w:asciiTheme="minorEastAsia" w:eastAsiaTheme="minorEastAsia" w:hAnsiTheme="minorEastAsia" w:cs="宋体" w:hint="eastAsia"/>
                <w:szCs w:val="21"/>
              </w:rPr>
              <w:t>能对花卉种子进行采集、贮藏和品质检验</w:t>
            </w:r>
          </w:p>
          <w:p w14:paraId="4AFF8A4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1.1.2能对花卉种子进行浸种、消毒与催芽</w:t>
            </w:r>
          </w:p>
          <w:p w14:paraId="4869296D" w14:textId="77777777" w:rsidR="001E6D2C" w:rsidRPr="00C15449" w:rsidRDefault="00CD249C">
            <w:pPr>
              <w:widowControl/>
              <w:ind w:firstLineChars="100" w:firstLine="210"/>
              <w:jc w:val="left"/>
              <w:rPr>
                <w:rFonts w:asciiTheme="minorEastAsia" w:eastAsiaTheme="minorEastAsia" w:hAnsiTheme="minorEastAsia" w:cs="仿宋"/>
                <w:szCs w:val="21"/>
              </w:rPr>
            </w:pPr>
            <w:r w:rsidRPr="00C15449">
              <w:rPr>
                <w:rFonts w:asciiTheme="minorEastAsia" w:eastAsiaTheme="minorEastAsia" w:hAnsiTheme="minorEastAsia" w:cs="宋体"/>
                <w:szCs w:val="21"/>
              </w:rPr>
              <w:t xml:space="preserve">1.1.3 </w:t>
            </w:r>
            <w:r w:rsidRPr="00C15449">
              <w:rPr>
                <w:rFonts w:asciiTheme="minorEastAsia" w:eastAsiaTheme="minorEastAsia" w:hAnsiTheme="minorEastAsia" w:cs="宋体" w:hint="eastAsia"/>
                <w:szCs w:val="21"/>
              </w:rPr>
              <w:t>能对花卉进行播种繁殖并进行管理</w:t>
            </w:r>
          </w:p>
        </w:tc>
        <w:tc>
          <w:tcPr>
            <w:tcW w:w="2965" w:type="dxa"/>
            <w:vAlign w:val="center"/>
          </w:tcPr>
          <w:p w14:paraId="05670DB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1.1.1 </w:t>
            </w:r>
            <w:r w:rsidRPr="00C15449">
              <w:rPr>
                <w:rFonts w:asciiTheme="minorEastAsia" w:eastAsiaTheme="minorEastAsia" w:hAnsiTheme="minorEastAsia" w:cs="宋体" w:hint="eastAsia"/>
                <w:szCs w:val="21"/>
              </w:rPr>
              <w:t>开花结实的一般规律</w:t>
            </w:r>
          </w:p>
          <w:p w14:paraId="5D8529F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1.1.2 </w:t>
            </w:r>
            <w:r w:rsidRPr="00C15449">
              <w:rPr>
                <w:rFonts w:asciiTheme="minorEastAsia" w:eastAsiaTheme="minorEastAsia" w:hAnsiTheme="minorEastAsia" w:cs="宋体" w:hint="eastAsia"/>
                <w:szCs w:val="21"/>
              </w:rPr>
              <w:t>种子的采集、贮藏和品质检验的方法</w:t>
            </w:r>
          </w:p>
          <w:p w14:paraId="58A90EA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1.1.3 </w:t>
            </w:r>
            <w:r w:rsidRPr="00C15449">
              <w:rPr>
                <w:rFonts w:asciiTheme="minorEastAsia" w:eastAsiaTheme="minorEastAsia" w:hAnsiTheme="minorEastAsia" w:cs="宋体" w:hint="eastAsia"/>
                <w:szCs w:val="21"/>
              </w:rPr>
              <w:t>种子浸种、消毒与催芽的方法</w:t>
            </w:r>
          </w:p>
          <w:p w14:paraId="68A3EF8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1.1.4 </w:t>
            </w:r>
            <w:r w:rsidRPr="00C15449">
              <w:rPr>
                <w:rFonts w:asciiTheme="minorEastAsia" w:eastAsiaTheme="minorEastAsia" w:hAnsiTheme="minorEastAsia" w:cs="宋体" w:hint="eastAsia"/>
                <w:szCs w:val="21"/>
              </w:rPr>
              <w:t>苗床准备、播种及苗床管理的方法</w:t>
            </w:r>
          </w:p>
          <w:p w14:paraId="742956EC"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1.1.5 </w:t>
            </w:r>
            <w:proofErr w:type="gramStart"/>
            <w:r w:rsidRPr="00C15449">
              <w:rPr>
                <w:rFonts w:asciiTheme="minorEastAsia" w:eastAsiaTheme="minorEastAsia" w:hAnsiTheme="minorEastAsia" w:cs="宋体" w:hint="eastAsia"/>
                <w:szCs w:val="21"/>
              </w:rPr>
              <w:t>穴盘育苗</w:t>
            </w:r>
            <w:proofErr w:type="gramEnd"/>
            <w:r w:rsidRPr="00C15449">
              <w:rPr>
                <w:rFonts w:asciiTheme="minorEastAsia" w:eastAsiaTheme="minorEastAsia" w:hAnsiTheme="minorEastAsia" w:cs="宋体" w:hint="eastAsia"/>
                <w:szCs w:val="21"/>
              </w:rPr>
              <w:t>与育苗工厂化</w:t>
            </w:r>
            <w:r w:rsidRPr="00C15449">
              <w:rPr>
                <w:rStyle w:val="afd"/>
                <w:rFonts w:asciiTheme="minorEastAsia" w:eastAsiaTheme="minorEastAsia" w:hAnsiTheme="minorEastAsia" w:hint="eastAsia"/>
              </w:rPr>
              <w:t>的方法</w:t>
            </w:r>
          </w:p>
        </w:tc>
      </w:tr>
      <w:tr w:rsidR="001E6D2C" w:rsidRPr="00C15449" w14:paraId="7073BB05" w14:textId="77777777" w:rsidTr="00C15449">
        <w:trPr>
          <w:trHeight w:val="1432"/>
          <w:jc w:val="center"/>
        </w:trPr>
        <w:tc>
          <w:tcPr>
            <w:tcW w:w="1104" w:type="dxa"/>
            <w:vMerge/>
            <w:vAlign w:val="center"/>
          </w:tcPr>
          <w:p w14:paraId="0C637949"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5F309F9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1.2花卉扦插育苗</w:t>
            </w:r>
          </w:p>
        </w:tc>
        <w:tc>
          <w:tcPr>
            <w:tcW w:w="3052" w:type="dxa"/>
            <w:vAlign w:val="center"/>
          </w:tcPr>
          <w:p w14:paraId="676734ED"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1.2.1 </w:t>
            </w:r>
            <w:r w:rsidRPr="00C15449">
              <w:rPr>
                <w:rFonts w:asciiTheme="minorEastAsia" w:eastAsiaTheme="minorEastAsia" w:hAnsiTheme="minorEastAsia" w:cs="宋体" w:hint="eastAsia"/>
                <w:szCs w:val="21"/>
              </w:rPr>
              <w:t>能正确采集插穗</w:t>
            </w:r>
          </w:p>
          <w:p w14:paraId="7D66567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1.2.2 </w:t>
            </w:r>
            <w:r w:rsidRPr="00C15449">
              <w:rPr>
                <w:rFonts w:asciiTheme="minorEastAsia" w:eastAsiaTheme="minorEastAsia" w:hAnsiTheme="minorEastAsia" w:cs="宋体" w:hint="eastAsia"/>
                <w:szCs w:val="21"/>
              </w:rPr>
              <w:t>能正确进行扦插育苗</w:t>
            </w:r>
          </w:p>
          <w:p w14:paraId="5A10026C"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1.2.3 </w:t>
            </w:r>
            <w:r w:rsidRPr="00C15449">
              <w:rPr>
                <w:rFonts w:asciiTheme="minorEastAsia" w:eastAsiaTheme="minorEastAsia" w:hAnsiTheme="minorEastAsia" w:cs="宋体" w:hint="eastAsia"/>
                <w:szCs w:val="21"/>
              </w:rPr>
              <w:t>能正确进行扦插苗管理</w:t>
            </w:r>
          </w:p>
        </w:tc>
        <w:tc>
          <w:tcPr>
            <w:tcW w:w="2965" w:type="dxa"/>
            <w:vAlign w:val="center"/>
          </w:tcPr>
          <w:p w14:paraId="3339D85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1.2.1 </w:t>
            </w:r>
            <w:r w:rsidRPr="00C15449">
              <w:rPr>
                <w:rFonts w:asciiTheme="minorEastAsia" w:eastAsiaTheme="minorEastAsia" w:hAnsiTheme="minorEastAsia" w:cs="宋体" w:hint="eastAsia"/>
                <w:szCs w:val="21"/>
              </w:rPr>
              <w:t>扦插繁殖的基本原理</w:t>
            </w:r>
          </w:p>
          <w:p w14:paraId="4D2DDCD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1.2.2 </w:t>
            </w:r>
            <w:r w:rsidRPr="00C15449">
              <w:rPr>
                <w:rFonts w:asciiTheme="minorEastAsia" w:eastAsiaTheme="minorEastAsia" w:hAnsiTheme="minorEastAsia" w:cs="宋体" w:hint="eastAsia"/>
                <w:szCs w:val="21"/>
              </w:rPr>
              <w:t>选择母本与采集插穗的方法</w:t>
            </w:r>
          </w:p>
          <w:p w14:paraId="737E36BD"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1.2.3 </w:t>
            </w:r>
            <w:r w:rsidRPr="00C15449">
              <w:rPr>
                <w:rFonts w:asciiTheme="minorEastAsia" w:eastAsiaTheme="minorEastAsia" w:hAnsiTheme="minorEastAsia" w:cs="宋体" w:hint="eastAsia"/>
                <w:szCs w:val="21"/>
              </w:rPr>
              <w:t>扦插基质</w:t>
            </w:r>
            <w:r w:rsidRPr="00C15449">
              <w:rPr>
                <w:rStyle w:val="afd"/>
                <w:rFonts w:asciiTheme="minorEastAsia" w:eastAsiaTheme="minorEastAsia" w:hAnsiTheme="minorEastAsia" w:hint="eastAsia"/>
              </w:rPr>
              <w:t>的各类及配制方法</w:t>
            </w:r>
          </w:p>
          <w:p w14:paraId="4C06DC8E"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1.2.4 </w:t>
            </w:r>
            <w:r w:rsidRPr="00C15449">
              <w:rPr>
                <w:rFonts w:asciiTheme="minorEastAsia" w:eastAsiaTheme="minorEastAsia" w:hAnsiTheme="minorEastAsia" w:cs="宋体" w:hint="eastAsia"/>
                <w:szCs w:val="21"/>
              </w:rPr>
              <w:t>扦插方法</w:t>
            </w:r>
          </w:p>
          <w:p w14:paraId="3E48230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1.2.5 </w:t>
            </w:r>
            <w:r w:rsidRPr="00C15449">
              <w:rPr>
                <w:rFonts w:asciiTheme="minorEastAsia" w:eastAsiaTheme="minorEastAsia" w:hAnsiTheme="minorEastAsia" w:cs="宋体" w:hint="eastAsia"/>
                <w:szCs w:val="21"/>
              </w:rPr>
              <w:t>扦插苗的管理</w:t>
            </w:r>
            <w:r w:rsidRPr="00C15449">
              <w:rPr>
                <w:rStyle w:val="afd"/>
                <w:rFonts w:asciiTheme="minorEastAsia" w:eastAsiaTheme="minorEastAsia" w:hAnsiTheme="minorEastAsia" w:hint="eastAsia"/>
              </w:rPr>
              <w:t>方法</w:t>
            </w:r>
          </w:p>
        </w:tc>
      </w:tr>
      <w:tr w:rsidR="001E6D2C" w:rsidRPr="00C15449" w14:paraId="157B1250" w14:textId="77777777" w:rsidTr="00C15449">
        <w:trPr>
          <w:trHeight w:val="983"/>
          <w:jc w:val="center"/>
        </w:trPr>
        <w:tc>
          <w:tcPr>
            <w:tcW w:w="1104" w:type="dxa"/>
            <w:vMerge/>
            <w:vAlign w:val="center"/>
          </w:tcPr>
          <w:p w14:paraId="22DAB0F8"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3AC3E13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1.3花卉压条育苗</w:t>
            </w:r>
          </w:p>
        </w:tc>
        <w:tc>
          <w:tcPr>
            <w:tcW w:w="3052" w:type="dxa"/>
            <w:vAlign w:val="center"/>
          </w:tcPr>
          <w:p w14:paraId="07A349D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1.3.1能正确进行</w:t>
            </w:r>
            <w:r w:rsidRPr="00C15449">
              <w:rPr>
                <w:rFonts w:asciiTheme="minorEastAsia" w:eastAsiaTheme="minorEastAsia" w:hAnsiTheme="minorEastAsia" w:cs="宋体" w:hint="eastAsia"/>
                <w:szCs w:val="21"/>
              </w:rPr>
              <w:t>普通</w:t>
            </w:r>
            <w:r w:rsidRPr="00C15449">
              <w:rPr>
                <w:rFonts w:asciiTheme="minorEastAsia" w:eastAsiaTheme="minorEastAsia" w:hAnsiTheme="minorEastAsia" w:cs="宋体"/>
                <w:szCs w:val="21"/>
              </w:rPr>
              <w:t>压条育苗</w:t>
            </w:r>
          </w:p>
          <w:p w14:paraId="1E541DDD"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1</w:t>
            </w:r>
            <w:r w:rsidRPr="00C15449">
              <w:rPr>
                <w:rFonts w:asciiTheme="minorEastAsia" w:eastAsiaTheme="minorEastAsia" w:hAnsiTheme="minorEastAsia" w:cs="宋体"/>
                <w:szCs w:val="21"/>
              </w:rPr>
              <w:t xml:space="preserve">.3.2 </w:t>
            </w:r>
            <w:r w:rsidRPr="00C15449">
              <w:rPr>
                <w:rFonts w:asciiTheme="minorEastAsia" w:eastAsiaTheme="minorEastAsia" w:hAnsiTheme="minorEastAsia" w:cs="宋体" w:hint="eastAsia"/>
                <w:szCs w:val="21"/>
              </w:rPr>
              <w:t>能正确进行空中压条育苗</w:t>
            </w:r>
          </w:p>
          <w:p w14:paraId="1C0A649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1.3.3 能正确进行压条苗管理</w:t>
            </w:r>
          </w:p>
        </w:tc>
        <w:tc>
          <w:tcPr>
            <w:tcW w:w="2965" w:type="dxa"/>
            <w:vAlign w:val="center"/>
          </w:tcPr>
          <w:p w14:paraId="55C14B9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1.3.1 </w:t>
            </w:r>
            <w:r w:rsidRPr="00C15449">
              <w:rPr>
                <w:rFonts w:asciiTheme="minorEastAsia" w:eastAsiaTheme="minorEastAsia" w:hAnsiTheme="minorEastAsia" w:cs="宋体" w:hint="eastAsia"/>
                <w:szCs w:val="21"/>
              </w:rPr>
              <w:t>普通压条法</w:t>
            </w:r>
          </w:p>
          <w:p w14:paraId="737CF6A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1.3.2 </w:t>
            </w:r>
            <w:r w:rsidRPr="00C15449">
              <w:rPr>
                <w:rFonts w:asciiTheme="minorEastAsia" w:eastAsiaTheme="minorEastAsia" w:hAnsiTheme="minorEastAsia" w:cs="宋体" w:hint="eastAsia"/>
                <w:szCs w:val="21"/>
              </w:rPr>
              <w:t>空中压条法</w:t>
            </w:r>
          </w:p>
          <w:p w14:paraId="1C0F63F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1.3.3 </w:t>
            </w:r>
            <w:r w:rsidRPr="00C15449">
              <w:rPr>
                <w:rFonts w:asciiTheme="minorEastAsia" w:eastAsiaTheme="minorEastAsia" w:hAnsiTheme="minorEastAsia" w:cs="宋体" w:hint="eastAsia"/>
                <w:szCs w:val="21"/>
              </w:rPr>
              <w:t>压条苗的管理方法</w:t>
            </w:r>
          </w:p>
        </w:tc>
      </w:tr>
      <w:tr w:rsidR="001E6D2C" w:rsidRPr="00C15449" w14:paraId="1D27981C" w14:textId="77777777" w:rsidTr="00C15449">
        <w:trPr>
          <w:trHeight w:val="1091"/>
          <w:jc w:val="center"/>
        </w:trPr>
        <w:tc>
          <w:tcPr>
            <w:tcW w:w="1104" w:type="dxa"/>
            <w:vMerge w:val="restart"/>
            <w:vAlign w:val="center"/>
          </w:tcPr>
          <w:p w14:paraId="2D7A4C26" w14:textId="77777777" w:rsidR="001E6D2C" w:rsidRPr="00C15449" w:rsidRDefault="00CD249C">
            <w:pPr>
              <w:widowControl/>
              <w:jc w:val="center"/>
              <w:rPr>
                <w:rFonts w:asciiTheme="minorEastAsia" w:eastAsiaTheme="minorEastAsia" w:hAnsiTheme="minorEastAsia" w:cs="宋体"/>
                <w:szCs w:val="21"/>
              </w:rPr>
            </w:pPr>
            <w:r w:rsidRPr="00C15449">
              <w:rPr>
                <w:rFonts w:asciiTheme="minorEastAsia" w:eastAsiaTheme="minorEastAsia" w:hAnsiTheme="minorEastAsia" w:cs="宋体"/>
                <w:szCs w:val="21"/>
              </w:rPr>
              <w:t>2.花卉分类与识别</w:t>
            </w:r>
          </w:p>
        </w:tc>
        <w:tc>
          <w:tcPr>
            <w:tcW w:w="1368" w:type="dxa"/>
            <w:vAlign w:val="center"/>
          </w:tcPr>
          <w:p w14:paraId="47C8136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2.1 </w:t>
            </w:r>
            <w:r w:rsidRPr="00C15449">
              <w:rPr>
                <w:rFonts w:asciiTheme="minorEastAsia" w:eastAsiaTheme="minorEastAsia" w:hAnsiTheme="minorEastAsia" w:cs="宋体" w:hint="eastAsia"/>
                <w:szCs w:val="21"/>
              </w:rPr>
              <w:t>花卉的分类</w:t>
            </w:r>
          </w:p>
        </w:tc>
        <w:tc>
          <w:tcPr>
            <w:tcW w:w="3052" w:type="dxa"/>
            <w:vAlign w:val="center"/>
          </w:tcPr>
          <w:p w14:paraId="619D998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2.1.1 </w:t>
            </w:r>
            <w:r w:rsidRPr="00C15449">
              <w:rPr>
                <w:rFonts w:asciiTheme="minorEastAsia" w:eastAsiaTheme="minorEastAsia" w:hAnsiTheme="minorEastAsia" w:cs="宋体" w:hint="eastAsia"/>
                <w:szCs w:val="21"/>
              </w:rPr>
              <w:t>能按花卉的用途进行分类</w:t>
            </w:r>
          </w:p>
          <w:p w14:paraId="7617CFF1" w14:textId="77777777" w:rsidR="001E6D2C" w:rsidRPr="00C15449" w:rsidRDefault="00CD249C">
            <w:pPr>
              <w:widowControl/>
              <w:ind w:firstLineChars="100" w:firstLine="210"/>
              <w:jc w:val="left"/>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2.1.2 </w:t>
            </w:r>
            <w:r w:rsidRPr="00C15449">
              <w:rPr>
                <w:rFonts w:asciiTheme="minorEastAsia" w:eastAsiaTheme="minorEastAsia" w:hAnsiTheme="minorEastAsia" w:cs="宋体" w:hint="eastAsia"/>
                <w:szCs w:val="21"/>
              </w:rPr>
              <w:t>能按花卉的生活类型进行分类</w:t>
            </w:r>
          </w:p>
          <w:p w14:paraId="0A915314" w14:textId="77777777" w:rsidR="001E6D2C" w:rsidRPr="00C15449" w:rsidRDefault="00CD249C">
            <w:pPr>
              <w:widowControl/>
              <w:ind w:firstLineChars="100" w:firstLine="210"/>
              <w:jc w:val="left"/>
              <w:rPr>
                <w:rFonts w:asciiTheme="minorEastAsia" w:eastAsiaTheme="minorEastAsia" w:hAnsiTheme="minorEastAsia" w:cs="仿宋"/>
                <w:szCs w:val="21"/>
              </w:rPr>
            </w:pPr>
            <w:r w:rsidRPr="00C15449">
              <w:rPr>
                <w:rFonts w:asciiTheme="minorEastAsia" w:eastAsiaTheme="minorEastAsia" w:hAnsiTheme="minorEastAsia" w:cs="宋体" w:hint="eastAsia"/>
                <w:szCs w:val="21"/>
              </w:rPr>
              <w:t>2</w:t>
            </w:r>
            <w:r w:rsidRPr="00C15449">
              <w:rPr>
                <w:rFonts w:asciiTheme="minorEastAsia" w:eastAsiaTheme="minorEastAsia" w:hAnsiTheme="minorEastAsia" w:cs="宋体"/>
                <w:szCs w:val="21"/>
              </w:rPr>
              <w:t xml:space="preserve">.1.3 </w:t>
            </w:r>
            <w:r w:rsidRPr="00C15449">
              <w:rPr>
                <w:rFonts w:asciiTheme="minorEastAsia" w:eastAsiaTheme="minorEastAsia" w:hAnsiTheme="minorEastAsia" w:cs="宋体" w:hint="eastAsia"/>
                <w:szCs w:val="21"/>
              </w:rPr>
              <w:t>能正确判断花卉的光照习性</w:t>
            </w:r>
          </w:p>
        </w:tc>
        <w:tc>
          <w:tcPr>
            <w:tcW w:w="2965" w:type="dxa"/>
            <w:vAlign w:val="center"/>
          </w:tcPr>
          <w:p w14:paraId="042CE9EE"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2.1.1 </w:t>
            </w:r>
            <w:r w:rsidRPr="00C15449">
              <w:rPr>
                <w:rFonts w:asciiTheme="minorEastAsia" w:eastAsiaTheme="minorEastAsia" w:hAnsiTheme="minorEastAsia" w:cs="宋体" w:hint="eastAsia"/>
                <w:szCs w:val="21"/>
              </w:rPr>
              <w:t>花卉的概念</w:t>
            </w:r>
          </w:p>
          <w:p w14:paraId="4A1703C3" w14:textId="77777777" w:rsidR="001E6D2C" w:rsidRPr="00C15449" w:rsidRDefault="00CD249C">
            <w:pPr>
              <w:widowControl/>
              <w:ind w:firstLineChars="100" w:firstLine="210"/>
              <w:jc w:val="left"/>
              <w:rPr>
                <w:rFonts w:asciiTheme="minorEastAsia" w:eastAsiaTheme="minorEastAsia" w:hAnsiTheme="minorEastAsia"/>
                <w:szCs w:val="21"/>
              </w:rPr>
            </w:pPr>
            <w:r w:rsidRPr="00C15449">
              <w:rPr>
                <w:rFonts w:asciiTheme="minorEastAsia" w:eastAsiaTheme="minorEastAsia" w:hAnsiTheme="minorEastAsia" w:cs="宋体"/>
                <w:szCs w:val="21"/>
              </w:rPr>
              <w:t xml:space="preserve">2.1.2 </w:t>
            </w:r>
            <w:r w:rsidRPr="00C15449">
              <w:rPr>
                <w:rFonts w:asciiTheme="minorEastAsia" w:eastAsiaTheme="minorEastAsia" w:hAnsiTheme="minorEastAsia" w:cs="宋体" w:hint="eastAsia"/>
                <w:szCs w:val="21"/>
              </w:rPr>
              <w:t>花卉的生活习性</w:t>
            </w:r>
          </w:p>
          <w:p w14:paraId="6FF8216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2.1.3 </w:t>
            </w:r>
            <w:r w:rsidRPr="00C15449">
              <w:rPr>
                <w:rFonts w:asciiTheme="minorEastAsia" w:eastAsiaTheme="minorEastAsia" w:hAnsiTheme="minorEastAsia" w:cs="宋体" w:hint="eastAsia"/>
                <w:szCs w:val="21"/>
              </w:rPr>
              <w:t>花卉生活类型的分类</w:t>
            </w:r>
          </w:p>
        </w:tc>
      </w:tr>
      <w:tr w:rsidR="001E6D2C" w:rsidRPr="00C15449" w14:paraId="6AA29CE5" w14:textId="77777777" w:rsidTr="00C15449">
        <w:trPr>
          <w:trHeight w:val="983"/>
          <w:jc w:val="center"/>
        </w:trPr>
        <w:tc>
          <w:tcPr>
            <w:tcW w:w="1104" w:type="dxa"/>
            <w:vMerge/>
            <w:vAlign w:val="center"/>
          </w:tcPr>
          <w:p w14:paraId="13033C85"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7E3585B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2.2花卉的识别</w:t>
            </w:r>
          </w:p>
        </w:tc>
        <w:tc>
          <w:tcPr>
            <w:tcW w:w="3052" w:type="dxa"/>
            <w:vAlign w:val="center"/>
          </w:tcPr>
          <w:p w14:paraId="6656CD2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2.2.1 </w:t>
            </w:r>
            <w:r w:rsidRPr="00C15449">
              <w:rPr>
                <w:rFonts w:asciiTheme="minorEastAsia" w:eastAsiaTheme="minorEastAsia" w:hAnsiTheme="minorEastAsia" w:cs="宋体" w:hint="eastAsia"/>
                <w:szCs w:val="21"/>
              </w:rPr>
              <w:t>能识别常见草本花卉</w:t>
            </w:r>
          </w:p>
          <w:p w14:paraId="2B09937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2.2.2 </w:t>
            </w:r>
            <w:r w:rsidRPr="00C15449">
              <w:rPr>
                <w:rFonts w:asciiTheme="minorEastAsia" w:eastAsiaTheme="minorEastAsia" w:hAnsiTheme="minorEastAsia" w:cs="宋体" w:hint="eastAsia"/>
                <w:szCs w:val="21"/>
              </w:rPr>
              <w:t>能识别常见花灌木</w:t>
            </w:r>
          </w:p>
          <w:p w14:paraId="296AC91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2</w:t>
            </w:r>
            <w:r w:rsidRPr="00C15449">
              <w:rPr>
                <w:rFonts w:asciiTheme="minorEastAsia" w:eastAsiaTheme="minorEastAsia" w:hAnsiTheme="minorEastAsia" w:cs="宋体"/>
                <w:szCs w:val="21"/>
              </w:rPr>
              <w:t xml:space="preserve">.2.3 </w:t>
            </w:r>
            <w:r w:rsidRPr="00C15449">
              <w:rPr>
                <w:rFonts w:asciiTheme="minorEastAsia" w:eastAsiaTheme="minorEastAsia" w:hAnsiTheme="minorEastAsia" w:cs="宋体" w:hint="eastAsia"/>
                <w:szCs w:val="21"/>
              </w:rPr>
              <w:t>能识别常见的藤本花卉</w:t>
            </w:r>
          </w:p>
        </w:tc>
        <w:tc>
          <w:tcPr>
            <w:tcW w:w="2965" w:type="dxa"/>
            <w:vAlign w:val="center"/>
          </w:tcPr>
          <w:p w14:paraId="00B2670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2.2.1 </w:t>
            </w:r>
            <w:r w:rsidRPr="00C15449">
              <w:rPr>
                <w:rFonts w:asciiTheme="minorEastAsia" w:eastAsiaTheme="minorEastAsia" w:hAnsiTheme="minorEastAsia" w:cs="宋体" w:hint="eastAsia"/>
                <w:szCs w:val="21"/>
              </w:rPr>
              <w:t>花卉的形态特征</w:t>
            </w:r>
          </w:p>
          <w:p w14:paraId="57275D4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2.2.2 </w:t>
            </w:r>
            <w:r w:rsidRPr="00C15449">
              <w:rPr>
                <w:rFonts w:asciiTheme="minorEastAsia" w:eastAsiaTheme="minorEastAsia" w:hAnsiTheme="minorEastAsia" w:cs="宋体" w:hint="eastAsia"/>
                <w:szCs w:val="21"/>
              </w:rPr>
              <w:t>常见花卉的识别要点</w:t>
            </w:r>
          </w:p>
          <w:p w14:paraId="1C32F9B7" w14:textId="77777777" w:rsidR="001E6D2C" w:rsidRPr="00C15449" w:rsidRDefault="00CD249C">
            <w:pPr>
              <w:widowControl/>
              <w:ind w:firstLineChars="100" w:firstLine="210"/>
              <w:jc w:val="left"/>
              <w:rPr>
                <w:rFonts w:asciiTheme="minorEastAsia" w:eastAsiaTheme="minorEastAsia" w:hAnsiTheme="minorEastAsia" w:cs="Times New Roman"/>
                <w:szCs w:val="21"/>
              </w:rPr>
            </w:pPr>
            <w:r w:rsidRPr="00C15449">
              <w:rPr>
                <w:rFonts w:asciiTheme="minorEastAsia" w:eastAsiaTheme="minorEastAsia" w:hAnsiTheme="minorEastAsia" w:cs="宋体"/>
                <w:szCs w:val="21"/>
              </w:rPr>
              <w:t>2.2.</w:t>
            </w:r>
            <w:r w:rsidRPr="00C15449">
              <w:rPr>
                <w:rFonts w:asciiTheme="minorEastAsia" w:eastAsiaTheme="minorEastAsia" w:hAnsiTheme="minorEastAsia" w:cs="宋体"/>
                <w:kern w:val="0"/>
                <w:szCs w:val="21"/>
              </w:rPr>
              <w:t xml:space="preserve">3 </w:t>
            </w:r>
            <w:r w:rsidRPr="00C15449">
              <w:rPr>
                <w:rFonts w:asciiTheme="minorEastAsia" w:eastAsiaTheme="minorEastAsia" w:hAnsiTheme="minorEastAsia" w:cs="宋体" w:hint="eastAsia"/>
                <w:szCs w:val="21"/>
              </w:rPr>
              <w:t>常见花卉的园林应用</w:t>
            </w:r>
            <w:r w:rsidRPr="00C15449">
              <w:rPr>
                <w:rStyle w:val="afd"/>
                <w:rFonts w:asciiTheme="minorEastAsia" w:eastAsiaTheme="minorEastAsia" w:hAnsiTheme="minorEastAsia" w:hint="eastAsia"/>
              </w:rPr>
              <w:t>范围</w:t>
            </w:r>
          </w:p>
        </w:tc>
      </w:tr>
      <w:tr w:rsidR="001E6D2C" w:rsidRPr="00C15449" w14:paraId="078179FA" w14:textId="77777777" w:rsidTr="00C15449">
        <w:trPr>
          <w:trHeight w:val="753"/>
          <w:jc w:val="center"/>
        </w:trPr>
        <w:tc>
          <w:tcPr>
            <w:tcW w:w="1104" w:type="dxa"/>
            <w:vMerge w:val="restart"/>
            <w:vAlign w:val="center"/>
          </w:tcPr>
          <w:p w14:paraId="7B69FEF7" w14:textId="77777777" w:rsidR="001E6D2C" w:rsidRPr="00C15449" w:rsidRDefault="00CD249C">
            <w:pPr>
              <w:widowControl/>
              <w:jc w:val="center"/>
              <w:rPr>
                <w:rFonts w:asciiTheme="minorEastAsia" w:eastAsiaTheme="minorEastAsia" w:hAnsiTheme="minorEastAsia" w:cs="宋体"/>
                <w:szCs w:val="21"/>
              </w:rPr>
            </w:pPr>
            <w:r w:rsidRPr="00C15449">
              <w:rPr>
                <w:rFonts w:asciiTheme="minorEastAsia" w:eastAsiaTheme="minorEastAsia" w:hAnsiTheme="minorEastAsia" w:cs="宋体"/>
                <w:szCs w:val="21"/>
              </w:rPr>
              <w:t>3.花卉栽培与管理</w:t>
            </w:r>
          </w:p>
        </w:tc>
        <w:tc>
          <w:tcPr>
            <w:tcW w:w="1368" w:type="dxa"/>
            <w:vAlign w:val="center"/>
          </w:tcPr>
          <w:p w14:paraId="2C673AA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 </w:t>
            </w:r>
            <w:r w:rsidRPr="00C15449">
              <w:rPr>
                <w:rFonts w:asciiTheme="minorEastAsia" w:eastAsiaTheme="minorEastAsia" w:hAnsiTheme="minorEastAsia" w:cs="宋体" w:hint="eastAsia"/>
                <w:szCs w:val="21"/>
              </w:rPr>
              <w:t>花卉容器栽培与</w:t>
            </w:r>
            <w:r w:rsidRPr="00C15449">
              <w:rPr>
                <w:rFonts w:asciiTheme="minorEastAsia" w:eastAsiaTheme="minorEastAsia" w:hAnsiTheme="minorEastAsia" w:cs="宋体"/>
                <w:szCs w:val="21"/>
              </w:rPr>
              <w:t>无土栽培</w:t>
            </w:r>
          </w:p>
        </w:tc>
        <w:tc>
          <w:tcPr>
            <w:tcW w:w="3052" w:type="dxa"/>
            <w:vAlign w:val="center"/>
          </w:tcPr>
          <w:p w14:paraId="0F41C1F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3.1.1 </w:t>
            </w:r>
            <w:r w:rsidRPr="00C15449">
              <w:rPr>
                <w:rFonts w:asciiTheme="minorEastAsia" w:eastAsiaTheme="minorEastAsia" w:hAnsiTheme="minorEastAsia" w:cs="宋体" w:hint="eastAsia"/>
                <w:szCs w:val="21"/>
              </w:rPr>
              <w:t>能选择合适的盆钵</w:t>
            </w:r>
          </w:p>
          <w:p w14:paraId="68BA8AB3"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3.1.2 </w:t>
            </w:r>
            <w:r w:rsidRPr="00C15449">
              <w:rPr>
                <w:rFonts w:asciiTheme="minorEastAsia" w:eastAsiaTheme="minorEastAsia" w:hAnsiTheme="minorEastAsia" w:cs="宋体" w:hint="eastAsia"/>
                <w:szCs w:val="21"/>
              </w:rPr>
              <w:t>能选择栽培基质</w:t>
            </w:r>
          </w:p>
          <w:p w14:paraId="5767E5C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3.1.3 </w:t>
            </w:r>
            <w:r w:rsidRPr="00C15449">
              <w:rPr>
                <w:rFonts w:asciiTheme="minorEastAsia" w:eastAsiaTheme="minorEastAsia" w:hAnsiTheme="minorEastAsia" w:cs="宋体" w:hint="eastAsia"/>
                <w:szCs w:val="21"/>
              </w:rPr>
              <w:t>能进行上盆处理</w:t>
            </w:r>
          </w:p>
          <w:p w14:paraId="47E784B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3.1.4 </w:t>
            </w:r>
            <w:r w:rsidRPr="00C15449">
              <w:rPr>
                <w:rFonts w:asciiTheme="minorEastAsia" w:eastAsiaTheme="minorEastAsia" w:hAnsiTheme="minorEastAsia" w:cs="宋体" w:hint="eastAsia"/>
                <w:szCs w:val="21"/>
              </w:rPr>
              <w:t>能进行容器栽培的常规管理</w:t>
            </w:r>
          </w:p>
        </w:tc>
        <w:tc>
          <w:tcPr>
            <w:tcW w:w="2965" w:type="dxa"/>
            <w:vAlign w:val="center"/>
          </w:tcPr>
          <w:p w14:paraId="17DC71B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3.1.1 </w:t>
            </w:r>
            <w:r w:rsidRPr="00C15449">
              <w:rPr>
                <w:rFonts w:asciiTheme="minorEastAsia" w:eastAsiaTheme="minorEastAsia" w:hAnsiTheme="minorEastAsia" w:cs="宋体" w:hint="eastAsia"/>
                <w:szCs w:val="21"/>
              </w:rPr>
              <w:t>容器的类型与特征</w:t>
            </w:r>
          </w:p>
          <w:p w14:paraId="7F0393F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3.1.2 </w:t>
            </w:r>
            <w:r w:rsidRPr="00C15449">
              <w:rPr>
                <w:rFonts w:asciiTheme="minorEastAsia" w:eastAsiaTheme="minorEastAsia" w:hAnsiTheme="minorEastAsia" w:cs="宋体" w:hint="eastAsia"/>
                <w:szCs w:val="21"/>
              </w:rPr>
              <w:t>常用容器基质的类型及特点</w:t>
            </w:r>
          </w:p>
          <w:p w14:paraId="4750F2D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3.1.3 </w:t>
            </w:r>
            <w:r w:rsidRPr="00C15449">
              <w:rPr>
                <w:rFonts w:asciiTheme="minorEastAsia" w:eastAsiaTheme="minorEastAsia" w:hAnsiTheme="minorEastAsia" w:cs="宋体" w:hint="eastAsia"/>
                <w:szCs w:val="21"/>
              </w:rPr>
              <w:t>容器栽培管理技术</w:t>
            </w:r>
          </w:p>
        </w:tc>
      </w:tr>
      <w:tr w:rsidR="001E6D2C" w:rsidRPr="00C15449" w14:paraId="395D58DA" w14:textId="77777777" w:rsidTr="00C15449">
        <w:trPr>
          <w:trHeight w:val="238"/>
          <w:jc w:val="center"/>
        </w:trPr>
        <w:tc>
          <w:tcPr>
            <w:tcW w:w="1104" w:type="dxa"/>
            <w:vMerge/>
            <w:vAlign w:val="center"/>
          </w:tcPr>
          <w:p w14:paraId="0D312B10" w14:textId="77777777" w:rsidR="001E6D2C" w:rsidRPr="00C15449" w:rsidRDefault="001E6D2C">
            <w:pPr>
              <w:widowControl/>
              <w:jc w:val="center"/>
              <w:rPr>
                <w:rFonts w:asciiTheme="minorEastAsia" w:eastAsiaTheme="minorEastAsia" w:hAnsiTheme="minorEastAsia" w:cs="仿宋"/>
                <w:szCs w:val="21"/>
              </w:rPr>
            </w:pPr>
          </w:p>
        </w:tc>
        <w:tc>
          <w:tcPr>
            <w:tcW w:w="1368" w:type="dxa"/>
            <w:vAlign w:val="center"/>
          </w:tcPr>
          <w:p w14:paraId="324DC3FA" w14:textId="77777777" w:rsidR="001E6D2C" w:rsidRPr="00C15449" w:rsidRDefault="00CD249C">
            <w:pPr>
              <w:widowControl/>
              <w:ind w:firstLineChars="100" w:firstLine="210"/>
              <w:rPr>
                <w:rFonts w:asciiTheme="minorEastAsia" w:eastAsiaTheme="minorEastAsia" w:hAnsiTheme="minorEastAsia" w:cs="仿宋"/>
                <w:szCs w:val="21"/>
              </w:rPr>
            </w:pPr>
            <w:r w:rsidRPr="00C15449">
              <w:rPr>
                <w:rFonts w:asciiTheme="minorEastAsia" w:eastAsiaTheme="minorEastAsia" w:hAnsiTheme="minorEastAsia" w:cs="宋体"/>
                <w:szCs w:val="21"/>
              </w:rPr>
              <w:t>3.2花卉露地栽培</w:t>
            </w:r>
          </w:p>
        </w:tc>
        <w:tc>
          <w:tcPr>
            <w:tcW w:w="3052" w:type="dxa"/>
            <w:vAlign w:val="center"/>
          </w:tcPr>
          <w:p w14:paraId="6C642C6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3.2.1 </w:t>
            </w:r>
            <w:r w:rsidRPr="00C15449">
              <w:rPr>
                <w:rFonts w:asciiTheme="minorEastAsia" w:eastAsiaTheme="minorEastAsia" w:hAnsiTheme="minorEastAsia" w:cs="宋体" w:hint="eastAsia"/>
                <w:szCs w:val="21"/>
              </w:rPr>
              <w:t>能进行花卉的露地移栽</w:t>
            </w:r>
          </w:p>
          <w:p w14:paraId="5A0767E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3.2.2 </w:t>
            </w:r>
            <w:r w:rsidRPr="00C15449">
              <w:rPr>
                <w:rFonts w:asciiTheme="minorEastAsia" w:eastAsiaTheme="minorEastAsia" w:hAnsiTheme="minorEastAsia" w:cs="宋体" w:hint="eastAsia"/>
                <w:szCs w:val="21"/>
              </w:rPr>
              <w:t>能进行花卉露地栽培的常规管理</w:t>
            </w:r>
          </w:p>
          <w:p w14:paraId="692A84C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3</w:t>
            </w:r>
            <w:r w:rsidRPr="00C15449">
              <w:rPr>
                <w:rFonts w:asciiTheme="minorEastAsia" w:eastAsiaTheme="minorEastAsia" w:hAnsiTheme="minorEastAsia" w:cs="宋体"/>
                <w:szCs w:val="21"/>
              </w:rPr>
              <w:t xml:space="preserve">.3.3 </w:t>
            </w:r>
            <w:r w:rsidRPr="00C15449">
              <w:rPr>
                <w:rFonts w:asciiTheme="minorEastAsia" w:eastAsiaTheme="minorEastAsia" w:hAnsiTheme="minorEastAsia" w:cs="宋体" w:hint="eastAsia"/>
                <w:szCs w:val="21"/>
              </w:rPr>
              <w:t>能正确使用露地花卉养护工具</w:t>
            </w:r>
          </w:p>
        </w:tc>
        <w:tc>
          <w:tcPr>
            <w:tcW w:w="2965" w:type="dxa"/>
            <w:vAlign w:val="center"/>
          </w:tcPr>
          <w:p w14:paraId="1F33A68C"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3.2.1 </w:t>
            </w:r>
            <w:r w:rsidRPr="00C15449">
              <w:rPr>
                <w:rFonts w:asciiTheme="minorEastAsia" w:eastAsiaTheme="minorEastAsia" w:hAnsiTheme="minorEastAsia" w:cs="宋体" w:hint="eastAsia"/>
                <w:szCs w:val="21"/>
              </w:rPr>
              <w:t>花卉的露地移栽方法</w:t>
            </w:r>
          </w:p>
          <w:p w14:paraId="1B8918C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3.2.2 </w:t>
            </w:r>
            <w:r w:rsidRPr="00C15449">
              <w:rPr>
                <w:rFonts w:asciiTheme="minorEastAsia" w:eastAsiaTheme="minorEastAsia" w:hAnsiTheme="minorEastAsia" w:cs="宋体" w:hint="eastAsia"/>
                <w:szCs w:val="21"/>
              </w:rPr>
              <w:t>花卉的露地养护方法</w:t>
            </w:r>
          </w:p>
          <w:p w14:paraId="75898FC4" w14:textId="77777777" w:rsidR="001E6D2C" w:rsidRPr="00C15449" w:rsidRDefault="00CD249C">
            <w:pPr>
              <w:widowControl/>
              <w:jc w:val="left"/>
              <w:rPr>
                <w:rFonts w:asciiTheme="minorEastAsia" w:eastAsiaTheme="minorEastAsia" w:hAnsiTheme="minorEastAsia" w:cs="Times New Roman"/>
                <w:szCs w:val="21"/>
              </w:rPr>
            </w:pPr>
            <w:r w:rsidRPr="00C15449">
              <w:rPr>
                <w:rFonts w:asciiTheme="minorEastAsia" w:eastAsiaTheme="minorEastAsia" w:hAnsiTheme="minorEastAsia"/>
                <w:szCs w:val="21"/>
              </w:rPr>
              <w:t xml:space="preserve">  </w:t>
            </w:r>
            <w:r w:rsidRPr="00C15449">
              <w:rPr>
                <w:rFonts w:asciiTheme="minorEastAsia" w:eastAsiaTheme="minorEastAsia" w:hAnsiTheme="minorEastAsia" w:cs="宋体"/>
                <w:szCs w:val="21"/>
              </w:rPr>
              <w:t>3.2.</w:t>
            </w:r>
            <w:r w:rsidRPr="00C15449">
              <w:rPr>
                <w:rFonts w:asciiTheme="minorEastAsia" w:eastAsiaTheme="minorEastAsia" w:hAnsiTheme="minorEastAsia" w:cs="宋体"/>
                <w:kern w:val="0"/>
                <w:szCs w:val="21"/>
              </w:rPr>
              <w:t>3</w:t>
            </w:r>
            <w:r w:rsidRPr="00C15449">
              <w:rPr>
                <w:rFonts w:asciiTheme="minorEastAsia" w:eastAsiaTheme="minorEastAsia" w:hAnsiTheme="minorEastAsia" w:cs="宋体" w:hint="eastAsia"/>
                <w:szCs w:val="21"/>
              </w:rPr>
              <w:t>露地花卉养护工具的使用方法</w:t>
            </w:r>
          </w:p>
        </w:tc>
      </w:tr>
      <w:tr w:rsidR="001E6D2C" w:rsidRPr="00C15449" w14:paraId="6F2B6DE9" w14:textId="77777777" w:rsidTr="00C15449">
        <w:trPr>
          <w:trHeight w:val="361"/>
          <w:jc w:val="center"/>
        </w:trPr>
        <w:tc>
          <w:tcPr>
            <w:tcW w:w="1104" w:type="dxa"/>
            <w:vMerge/>
            <w:vAlign w:val="center"/>
          </w:tcPr>
          <w:p w14:paraId="4D266668" w14:textId="77777777" w:rsidR="001E6D2C" w:rsidRPr="00C15449" w:rsidRDefault="001E6D2C">
            <w:pPr>
              <w:widowControl/>
              <w:jc w:val="center"/>
              <w:rPr>
                <w:rFonts w:asciiTheme="minorEastAsia" w:eastAsiaTheme="minorEastAsia" w:hAnsiTheme="minorEastAsia" w:cs="仿宋"/>
                <w:szCs w:val="21"/>
              </w:rPr>
            </w:pPr>
          </w:p>
        </w:tc>
        <w:tc>
          <w:tcPr>
            <w:tcW w:w="1368" w:type="dxa"/>
            <w:vAlign w:val="center"/>
          </w:tcPr>
          <w:p w14:paraId="55337AF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3.3绿化苗木出圃、设施栽培</w:t>
            </w:r>
          </w:p>
        </w:tc>
        <w:tc>
          <w:tcPr>
            <w:tcW w:w="3052" w:type="dxa"/>
            <w:vAlign w:val="center"/>
          </w:tcPr>
          <w:p w14:paraId="330272F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3.3.1能进行苗木的裸根起苗</w:t>
            </w:r>
          </w:p>
          <w:p w14:paraId="0001178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3.3.2 </w:t>
            </w:r>
            <w:r w:rsidRPr="00C15449">
              <w:rPr>
                <w:rFonts w:asciiTheme="minorEastAsia" w:eastAsiaTheme="minorEastAsia" w:hAnsiTheme="minorEastAsia" w:cs="宋体" w:hint="eastAsia"/>
                <w:szCs w:val="21"/>
              </w:rPr>
              <w:t>能进行苗木运输、假植</w:t>
            </w:r>
          </w:p>
          <w:p w14:paraId="44F0F09C"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3.3.3 </w:t>
            </w:r>
            <w:r w:rsidRPr="00C15449">
              <w:rPr>
                <w:rFonts w:asciiTheme="minorEastAsia" w:eastAsiaTheme="minorEastAsia" w:hAnsiTheme="minorEastAsia" w:cs="宋体" w:hint="eastAsia"/>
                <w:szCs w:val="21"/>
              </w:rPr>
              <w:t>能进行苗木栽植</w:t>
            </w:r>
          </w:p>
        </w:tc>
        <w:tc>
          <w:tcPr>
            <w:tcW w:w="2965" w:type="dxa"/>
            <w:vAlign w:val="center"/>
          </w:tcPr>
          <w:p w14:paraId="6A4B649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3.3.1 </w:t>
            </w:r>
            <w:r w:rsidRPr="00C15449">
              <w:rPr>
                <w:rFonts w:asciiTheme="minorEastAsia" w:eastAsiaTheme="minorEastAsia" w:hAnsiTheme="minorEastAsia" w:cs="宋体" w:hint="eastAsia"/>
                <w:szCs w:val="21"/>
              </w:rPr>
              <w:t>苗木</w:t>
            </w:r>
            <w:r w:rsidRPr="00C15449">
              <w:rPr>
                <w:rFonts w:asciiTheme="minorEastAsia" w:eastAsiaTheme="minorEastAsia" w:hAnsiTheme="minorEastAsia" w:cs="宋体"/>
                <w:szCs w:val="21"/>
              </w:rPr>
              <w:t>裸根</w:t>
            </w:r>
            <w:r w:rsidRPr="00C15449">
              <w:rPr>
                <w:rFonts w:asciiTheme="minorEastAsia" w:eastAsiaTheme="minorEastAsia" w:hAnsiTheme="minorEastAsia" w:cs="宋体" w:hint="eastAsia"/>
                <w:szCs w:val="21"/>
              </w:rPr>
              <w:t>起苗的方法</w:t>
            </w:r>
          </w:p>
          <w:p w14:paraId="695EED5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3.3.2苗木运输</w:t>
            </w:r>
            <w:r w:rsidRPr="00C15449">
              <w:rPr>
                <w:rFonts w:asciiTheme="minorEastAsia" w:eastAsiaTheme="minorEastAsia" w:hAnsiTheme="minorEastAsia" w:cs="宋体" w:hint="eastAsia"/>
                <w:szCs w:val="21"/>
              </w:rPr>
              <w:t>与</w:t>
            </w:r>
            <w:r w:rsidRPr="00C15449">
              <w:rPr>
                <w:rFonts w:asciiTheme="minorEastAsia" w:eastAsiaTheme="minorEastAsia" w:hAnsiTheme="minorEastAsia" w:cs="宋体"/>
                <w:szCs w:val="21"/>
              </w:rPr>
              <w:t>假植方法</w:t>
            </w:r>
          </w:p>
          <w:p w14:paraId="79C3FF7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3.3.3 </w:t>
            </w:r>
            <w:r w:rsidRPr="00C15449">
              <w:rPr>
                <w:rFonts w:asciiTheme="minorEastAsia" w:eastAsiaTheme="minorEastAsia" w:hAnsiTheme="minorEastAsia" w:cs="宋体" w:hint="eastAsia"/>
                <w:szCs w:val="21"/>
              </w:rPr>
              <w:t>苗木栽培方法与技术</w:t>
            </w:r>
          </w:p>
        </w:tc>
      </w:tr>
      <w:tr w:rsidR="001E6D2C" w:rsidRPr="00C15449" w14:paraId="05CA8632" w14:textId="77777777" w:rsidTr="00C15449">
        <w:trPr>
          <w:trHeight w:val="753"/>
          <w:jc w:val="center"/>
        </w:trPr>
        <w:tc>
          <w:tcPr>
            <w:tcW w:w="1104" w:type="dxa"/>
            <w:vMerge/>
            <w:vAlign w:val="center"/>
          </w:tcPr>
          <w:p w14:paraId="70247828" w14:textId="77777777" w:rsidR="001E6D2C" w:rsidRPr="00C15449" w:rsidRDefault="001E6D2C">
            <w:pPr>
              <w:widowControl/>
              <w:jc w:val="center"/>
              <w:rPr>
                <w:rFonts w:asciiTheme="minorEastAsia" w:eastAsiaTheme="minorEastAsia" w:hAnsiTheme="minorEastAsia" w:cs="仿宋"/>
                <w:szCs w:val="21"/>
              </w:rPr>
            </w:pPr>
          </w:p>
        </w:tc>
        <w:tc>
          <w:tcPr>
            <w:tcW w:w="1368" w:type="dxa"/>
            <w:vAlign w:val="center"/>
          </w:tcPr>
          <w:p w14:paraId="422281C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3.4花卉的修剪、整形和造型技术</w:t>
            </w:r>
          </w:p>
        </w:tc>
        <w:tc>
          <w:tcPr>
            <w:tcW w:w="3052" w:type="dxa"/>
            <w:vAlign w:val="center"/>
          </w:tcPr>
          <w:p w14:paraId="40D8A04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3.4.1 </w:t>
            </w:r>
            <w:r w:rsidRPr="00C15449">
              <w:rPr>
                <w:rFonts w:asciiTheme="minorEastAsia" w:eastAsiaTheme="minorEastAsia" w:hAnsiTheme="minorEastAsia" w:cs="宋体" w:hint="eastAsia"/>
                <w:szCs w:val="21"/>
              </w:rPr>
              <w:t>能实施花卉常规摘心、抹芽等整形修剪措施</w:t>
            </w:r>
          </w:p>
          <w:p w14:paraId="5188C0F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3.4.2 </w:t>
            </w:r>
            <w:r w:rsidRPr="00C15449">
              <w:rPr>
                <w:rFonts w:asciiTheme="minorEastAsia" w:eastAsiaTheme="minorEastAsia" w:hAnsiTheme="minorEastAsia" w:cs="宋体" w:hint="eastAsia"/>
                <w:szCs w:val="21"/>
              </w:rPr>
              <w:t>能进行常见绿篱植物的修剪</w:t>
            </w:r>
          </w:p>
          <w:p w14:paraId="065FBE6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3</w:t>
            </w:r>
            <w:r w:rsidRPr="00C15449">
              <w:rPr>
                <w:rFonts w:asciiTheme="minorEastAsia" w:eastAsiaTheme="minorEastAsia" w:hAnsiTheme="minorEastAsia" w:cs="宋体"/>
                <w:szCs w:val="21"/>
              </w:rPr>
              <w:t xml:space="preserve">.4.3 </w:t>
            </w:r>
            <w:r w:rsidRPr="00C15449">
              <w:rPr>
                <w:rFonts w:asciiTheme="minorEastAsia" w:eastAsiaTheme="minorEastAsia" w:hAnsiTheme="minorEastAsia" w:cs="宋体" w:hint="eastAsia"/>
                <w:szCs w:val="21"/>
              </w:rPr>
              <w:t>能正确使用修剪工具</w:t>
            </w:r>
          </w:p>
        </w:tc>
        <w:tc>
          <w:tcPr>
            <w:tcW w:w="2965" w:type="dxa"/>
            <w:vAlign w:val="center"/>
          </w:tcPr>
          <w:p w14:paraId="2217C31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3.4.1 </w:t>
            </w:r>
            <w:r w:rsidRPr="00C15449">
              <w:rPr>
                <w:rFonts w:asciiTheme="minorEastAsia" w:eastAsiaTheme="minorEastAsia" w:hAnsiTheme="minorEastAsia" w:cs="宋体" w:hint="eastAsia"/>
                <w:szCs w:val="21"/>
              </w:rPr>
              <w:t>绿篱修剪的类型</w:t>
            </w:r>
          </w:p>
          <w:p w14:paraId="04A33A9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3.4.2掌握绿篱修剪的方法</w:t>
            </w:r>
          </w:p>
          <w:p w14:paraId="050C984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3.4.3花卉的修剪技术</w:t>
            </w:r>
          </w:p>
          <w:p w14:paraId="4F3A2C83"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3.4.4花卉的整形技术</w:t>
            </w:r>
          </w:p>
        </w:tc>
      </w:tr>
      <w:tr w:rsidR="001E6D2C" w:rsidRPr="00C15449" w14:paraId="5530E0AC" w14:textId="77777777" w:rsidTr="00C15449">
        <w:trPr>
          <w:trHeight w:val="753"/>
          <w:jc w:val="center"/>
        </w:trPr>
        <w:tc>
          <w:tcPr>
            <w:tcW w:w="1104" w:type="dxa"/>
            <w:vMerge/>
            <w:vAlign w:val="center"/>
          </w:tcPr>
          <w:p w14:paraId="458ACF28" w14:textId="77777777" w:rsidR="001E6D2C" w:rsidRPr="00C15449" w:rsidRDefault="001E6D2C">
            <w:pPr>
              <w:widowControl/>
              <w:jc w:val="center"/>
              <w:rPr>
                <w:rFonts w:asciiTheme="minorEastAsia" w:eastAsiaTheme="minorEastAsia" w:hAnsiTheme="minorEastAsia" w:cs="仿宋"/>
                <w:szCs w:val="21"/>
              </w:rPr>
            </w:pPr>
          </w:p>
        </w:tc>
        <w:tc>
          <w:tcPr>
            <w:tcW w:w="1368" w:type="dxa"/>
            <w:vAlign w:val="center"/>
          </w:tcPr>
          <w:p w14:paraId="793A04B3"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3.5</w:t>
            </w:r>
            <w:r w:rsidRPr="00C15449">
              <w:rPr>
                <w:rFonts w:asciiTheme="minorEastAsia" w:eastAsiaTheme="minorEastAsia" w:hAnsiTheme="minorEastAsia" w:cs="宋体" w:hint="eastAsia"/>
                <w:szCs w:val="21"/>
              </w:rPr>
              <w:t>花卉栽培的肥水管理</w:t>
            </w:r>
          </w:p>
        </w:tc>
        <w:tc>
          <w:tcPr>
            <w:tcW w:w="3052" w:type="dxa"/>
            <w:vAlign w:val="center"/>
          </w:tcPr>
          <w:p w14:paraId="41D338B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3.5.1</w:t>
            </w:r>
            <w:r w:rsidRPr="00C15449">
              <w:rPr>
                <w:rFonts w:asciiTheme="minorEastAsia" w:eastAsiaTheme="minorEastAsia" w:hAnsiTheme="minorEastAsia" w:cs="宋体" w:hint="eastAsia"/>
                <w:szCs w:val="21"/>
              </w:rPr>
              <w:t>能根据花卉类型，选择正确的肥料</w:t>
            </w:r>
          </w:p>
          <w:p w14:paraId="5F32CD4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3.5.2 </w:t>
            </w:r>
            <w:r w:rsidRPr="00C15449">
              <w:rPr>
                <w:rFonts w:asciiTheme="minorEastAsia" w:eastAsiaTheme="minorEastAsia" w:hAnsiTheme="minorEastAsia" w:cs="宋体" w:hint="eastAsia"/>
                <w:szCs w:val="21"/>
              </w:rPr>
              <w:t>能正确采用撒施对花卉进行施肥</w:t>
            </w:r>
          </w:p>
          <w:p w14:paraId="3AF9AA4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3</w:t>
            </w:r>
            <w:r w:rsidRPr="00C15449">
              <w:rPr>
                <w:rFonts w:asciiTheme="minorEastAsia" w:eastAsiaTheme="minorEastAsia" w:hAnsiTheme="minorEastAsia" w:cs="宋体"/>
                <w:szCs w:val="21"/>
              </w:rPr>
              <w:t>.5.3</w:t>
            </w:r>
            <w:r w:rsidRPr="00C15449">
              <w:rPr>
                <w:rFonts w:asciiTheme="minorEastAsia" w:eastAsiaTheme="minorEastAsia" w:hAnsiTheme="minorEastAsia" w:cs="宋体" w:hint="eastAsia"/>
                <w:szCs w:val="21"/>
              </w:rPr>
              <w:t>能正确采用穴施对花卉进行施肥</w:t>
            </w:r>
          </w:p>
          <w:p w14:paraId="17065A4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3</w:t>
            </w:r>
            <w:r w:rsidRPr="00C15449">
              <w:rPr>
                <w:rFonts w:asciiTheme="minorEastAsia" w:eastAsiaTheme="minorEastAsia" w:hAnsiTheme="minorEastAsia" w:cs="宋体"/>
                <w:szCs w:val="21"/>
              </w:rPr>
              <w:t>.5.4</w:t>
            </w:r>
            <w:r w:rsidRPr="00C15449">
              <w:rPr>
                <w:rFonts w:asciiTheme="minorEastAsia" w:eastAsiaTheme="minorEastAsia" w:hAnsiTheme="minorEastAsia" w:cs="宋体" w:hint="eastAsia"/>
                <w:szCs w:val="21"/>
              </w:rPr>
              <w:t>能正确采用条状或环状沟施对花卉进行施肥</w:t>
            </w:r>
          </w:p>
        </w:tc>
        <w:tc>
          <w:tcPr>
            <w:tcW w:w="2965" w:type="dxa"/>
            <w:vAlign w:val="center"/>
          </w:tcPr>
          <w:p w14:paraId="69C34D7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3.5.1 </w:t>
            </w:r>
            <w:r w:rsidRPr="00C15449">
              <w:rPr>
                <w:rFonts w:asciiTheme="minorEastAsia" w:eastAsiaTheme="minorEastAsia" w:hAnsiTheme="minorEastAsia" w:cs="宋体" w:hint="eastAsia"/>
                <w:szCs w:val="21"/>
              </w:rPr>
              <w:t>肥料的种类</w:t>
            </w:r>
          </w:p>
          <w:p w14:paraId="04805E2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3.5.2 </w:t>
            </w:r>
            <w:r w:rsidRPr="00C15449">
              <w:rPr>
                <w:rFonts w:asciiTheme="minorEastAsia" w:eastAsiaTheme="minorEastAsia" w:hAnsiTheme="minorEastAsia" w:cs="宋体" w:hint="eastAsia"/>
                <w:szCs w:val="21"/>
              </w:rPr>
              <w:t>施肥技术的类型</w:t>
            </w:r>
          </w:p>
          <w:p w14:paraId="4BA891F3"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3.5.</w:t>
            </w:r>
            <w:r w:rsidRPr="00C15449">
              <w:rPr>
                <w:rFonts w:asciiTheme="minorEastAsia" w:eastAsiaTheme="minorEastAsia" w:hAnsiTheme="minorEastAsia" w:cs="宋体"/>
                <w:kern w:val="0"/>
                <w:szCs w:val="21"/>
              </w:rPr>
              <w:t>3</w:t>
            </w:r>
            <w:r w:rsidRPr="00C15449">
              <w:rPr>
                <w:rFonts w:asciiTheme="minorEastAsia" w:eastAsiaTheme="minorEastAsia" w:hAnsiTheme="minorEastAsia" w:cs="宋体"/>
                <w:szCs w:val="21"/>
              </w:rPr>
              <w:t xml:space="preserve"> </w:t>
            </w:r>
            <w:r w:rsidRPr="00C15449">
              <w:rPr>
                <w:rFonts w:asciiTheme="minorEastAsia" w:eastAsiaTheme="minorEastAsia" w:hAnsiTheme="minorEastAsia" w:cs="宋体" w:hint="eastAsia"/>
                <w:szCs w:val="21"/>
              </w:rPr>
              <w:t>全面撒施的操作要点</w:t>
            </w:r>
          </w:p>
          <w:p w14:paraId="1CF3EF52" w14:textId="77777777" w:rsidR="001E6D2C" w:rsidRPr="00C15449" w:rsidRDefault="00CD249C">
            <w:pPr>
              <w:widowControl/>
              <w:ind w:firstLineChars="100" w:firstLine="210"/>
              <w:jc w:val="left"/>
              <w:rPr>
                <w:rFonts w:asciiTheme="minorEastAsia" w:eastAsiaTheme="minorEastAsia" w:hAnsiTheme="minorEastAsia" w:cs="Times New Roman"/>
                <w:szCs w:val="21"/>
              </w:rPr>
            </w:pPr>
            <w:r w:rsidRPr="00C15449">
              <w:rPr>
                <w:rFonts w:asciiTheme="minorEastAsia" w:eastAsiaTheme="minorEastAsia" w:hAnsiTheme="minorEastAsia" w:cs="宋体"/>
                <w:szCs w:val="21"/>
              </w:rPr>
              <w:t>3.5.</w:t>
            </w:r>
            <w:r w:rsidRPr="00C15449">
              <w:rPr>
                <w:rFonts w:asciiTheme="minorEastAsia" w:eastAsiaTheme="minorEastAsia" w:hAnsiTheme="minorEastAsia" w:cs="宋体"/>
                <w:kern w:val="0"/>
                <w:szCs w:val="21"/>
              </w:rPr>
              <w:t xml:space="preserve">4 </w:t>
            </w:r>
            <w:r w:rsidRPr="00C15449">
              <w:rPr>
                <w:rFonts w:asciiTheme="minorEastAsia" w:eastAsiaTheme="minorEastAsia" w:hAnsiTheme="minorEastAsia" w:cs="宋体" w:hint="eastAsia"/>
                <w:szCs w:val="21"/>
              </w:rPr>
              <w:t>穴施的操作要点</w:t>
            </w:r>
          </w:p>
        </w:tc>
      </w:tr>
      <w:tr w:rsidR="001E6D2C" w:rsidRPr="00C15449" w14:paraId="399051FF" w14:textId="77777777" w:rsidTr="00C15449">
        <w:trPr>
          <w:trHeight w:val="753"/>
          <w:jc w:val="center"/>
        </w:trPr>
        <w:tc>
          <w:tcPr>
            <w:tcW w:w="1104" w:type="dxa"/>
            <w:vMerge/>
            <w:vAlign w:val="center"/>
          </w:tcPr>
          <w:p w14:paraId="4F28160D" w14:textId="77777777" w:rsidR="001E6D2C" w:rsidRPr="00C15449" w:rsidRDefault="001E6D2C">
            <w:pPr>
              <w:widowControl/>
              <w:jc w:val="center"/>
              <w:rPr>
                <w:rFonts w:asciiTheme="minorEastAsia" w:eastAsiaTheme="minorEastAsia" w:hAnsiTheme="minorEastAsia" w:cs="仿宋"/>
                <w:szCs w:val="21"/>
              </w:rPr>
            </w:pPr>
          </w:p>
        </w:tc>
        <w:tc>
          <w:tcPr>
            <w:tcW w:w="1368" w:type="dxa"/>
            <w:vAlign w:val="center"/>
          </w:tcPr>
          <w:p w14:paraId="4FE2DC5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3.6花期调控技术</w:t>
            </w:r>
          </w:p>
        </w:tc>
        <w:tc>
          <w:tcPr>
            <w:tcW w:w="3052" w:type="dxa"/>
            <w:vAlign w:val="center"/>
          </w:tcPr>
          <w:p w14:paraId="4D2B095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3.6.1能利用春化作用</w:t>
            </w:r>
            <w:r w:rsidRPr="00C15449">
              <w:rPr>
                <w:rFonts w:asciiTheme="minorEastAsia" w:eastAsiaTheme="minorEastAsia" w:hAnsiTheme="minorEastAsia" w:cs="宋体" w:hint="eastAsia"/>
                <w:szCs w:val="21"/>
              </w:rPr>
              <w:t>进行</w:t>
            </w:r>
            <w:r w:rsidRPr="00C15449">
              <w:rPr>
                <w:rFonts w:asciiTheme="minorEastAsia" w:eastAsiaTheme="minorEastAsia" w:hAnsiTheme="minorEastAsia" w:cs="宋体"/>
                <w:szCs w:val="21"/>
              </w:rPr>
              <w:t>花期调控</w:t>
            </w:r>
          </w:p>
          <w:p w14:paraId="0711F007" w14:textId="77777777" w:rsidR="001E6D2C" w:rsidRPr="00C15449" w:rsidRDefault="00CD249C">
            <w:pPr>
              <w:widowControl/>
              <w:ind w:firstLineChars="100" w:firstLine="210"/>
              <w:jc w:val="left"/>
              <w:rPr>
                <w:rFonts w:asciiTheme="minorEastAsia" w:eastAsiaTheme="minorEastAsia" w:hAnsiTheme="minorEastAsia" w:cs="宋体"/>
                <w:szCs w:val="21"/>
              </w:rPr>
            </w:pPr>
            <w:r w:rsidRPr="00C15449">
              <w:rPr>
                <w:rFonts w:asciiTheme="minorEastAsia" w:eastAsiaTheme="minorEastAsia" w:hAnsiTheme="minorEastAsia" w:cs="宋体"/>
                <w:szCs w:val="21"/>
              </w:rPr>
              <w:t>3.6.2</w:t>
            </w:r>
            <w:r w:rsidRPr="00C15449">
              <w:rPr>
                <w:rFonts w:asciiTheme="minorEastAsia" w:eastAsiaTheme="minorEastAsia" w:hAnsiTheme="minorEastAsia" w:cs="宋体" w:hint="eastAsia"/>
                <w:szCs w:val="21"/>
              </w:rPr>
              <w:t>能</w:t>
            </w:r>
            <w:r w:rsidRPr="00C15449">
              <w:rPr>
                <w:rFonts w:asciiTheme="minorEastAsia" w:eastAsiaTheme="minorEastAsia" w:hAnsiTheme="minorEastAsia" w:cs="宋体"/>
                <w:szCs w:val="21"/>
              </w:rPr>
              <w:t>利用光周期现象进行花期调控</w:t>
            </w:r>
          </w:p>
          <w:p w14:paraId="5631F078" w14:textId="77777777" w:rsidR="001E6D2C" w:rsidRPr="00C15449" w:rsidRDefault="00CD249C">
            <w:pPr>
              <w:widowControl/>
              <w:ind w:firstLineChars="100" w:firstLine="210"/>
              <w:jc w:val="left"/>
              <w:rPr>
                <w:rFonts w:asciiTheme="minorEastAsia" w:eastAsiaTheme="minorEastAsia" w:hAnsiTheme="minorEastAsia"/>
                <w:szCs w:val="21"/>
              </w:rPr>
            </w:pPr>
            <w:r w:rsidRPr="00C15449">
              <w:rPr>
                <w:rFonts w:asciiTheme="minorEastAsia" w:eastAsiaTheme="minorEastAsia" w:hAnsiTheme="minorEastAsia" w:cs="宋体" w:hint="eastAsia"/>
                <w:szCs w:val="21"/>
              </w:rPr>
              <w:t>3</w:t>
            </w:r>
            <w:r w:rsidRPr="00C15449">
              <w:rPr>
                <w:rFonts w:asciiTheme="minorEastAsia" w:eastAsiaTheme="minorEastAsia" w:hAnsiTheme="minorEastAsia" w:cs="宋体"/>
                <w:szCs w:val="21"/>
              </w:rPr>
              <w:t xml:space="preserve">.6.3 </w:t>
            </w:r>
            <w:r w:rsidRPr="00C15449">
              <w:rPr>
                <w:rFonts w:asciiTheme="minorEastAsia" w:eastAsiaTheme="minorEastAsia" w:hAnsiTheme="minorEastAsia" w:cs="宋体" w:hint="eastAsia"/>
                <w:szCs w:val="21"/>
              </w:rPr>
              <w:t>能利用碳氮比理论对花卉进行花期调控</w:t>
            </w:r>
          </w:p>
        </w:tc>
        <w:tc>
          <w:tcPr>
            <w:tcW w:w="2965" w:type="dxa"/>
            <w:vAlign w:val="center"/>
          </w:tcPr>
          <w:p w14:paraId="54E300B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3.6.1春化作用</w:t>
            </w:r>
            <w:r w:rsidRPr="00C15449">
              <w:rPr>
                <w:rFonts w:asciiTheme="minorEastAsia" w:eastAsiaTheme="minorEastAsia" w:hAnsiTheme="minorEastAsia" w:cs="宋体" w:hint="eastAsia"/>
                <w:szCs w:val="21"/>
              </w:rPr>
              <w:t>的概念</w:t>
            </w:r>
          </w:p>
          <w:p w14:paraId="239F2D2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3.6.2春化作用</w:t>
            </w:r>
            <w:r w:rsidRPr="00C15449">
              <w:rPr>
                <w:rFonts w:asciiTheme="minorEastAsia" w:eastAsiaTheme="minorEastAsia" w:hAnsiTheme="minorEastAsia" w:cs="宋体" w:hint="eastAsia"/>
                <w:szCs w:val="21"/>
              </w:rPr>
              <w:t>的</w:t>
            </w:r>
            <w:r w:rsidRPr="00C15449">
              <w:rPr>
                <w:rFonts w:asciiTheme="minorEastAsia" w:eastAsiaTheme="minorEastAsia" w:hAnsiTheme="minorEastAsia" w:cs="宋体"/>
                <w:szCs w:val="21"/>
              </w:rPr>
              <w:t>条件、部位和刺激传导</w:t>
            </w:r>
            <w:r w:rsidRPr="00C15449">
              <w:rPr>
                <w:rStyle w:val="afd"/>
                <w:rFonts w:asciiTheme="minorEastAsia" w:eastAsiaTheme="minorEastAsia" w:hAnsiTheme="minorEastAsia" w:hint="eastAsia"/>
              </w:rPr>
              <w:t>原理</w:t>
            </w:r>
          </w:p>
          <w:p w14:paraId="2C93B4E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3.6.3 </w:t>
            </w:r>
            <w:r w:rsidRPr="00C15449">
              <w:rPr>
                <w:rFonts w:asciiTheme="minorEastAsia" w:eastAsiaTheme="minorEastAsia" w:hAnsiTheme="minorEastAsia" w:cs="宋体" w:hint="eastAsia"/>
                <w:szCs w:val="21"/>
              </w:rPr>
              <w:t>光周期现象</w:t>
            </w:r>
            <w:r w:rsidRPr="00C15449">
              <w:rPr>
                <w:rFonts w:asciiTheme="minorEastAsia" w:eastAsiaTheme="minorEastAsia" w:hAnsiTheme="minorEastAsia" w:cs="宋体"/>
                <w:szCs w:val="21"/>
              </w:rPr>
              <w:t>的概念、反应类型</w:t>
            </w:r>
          </w:p>
        </w:tc>
      </w:tr>
      <w:tr w:rsidR="001E6D2C" w:rsidRPr="00C15449" w14:paraId="2C9CF8C2" w14:textId="77777777" w:rsidTr="00C15449">
        <w:trPr>
          <w:trHeight w:val="753"/>
          <w:jc w:val="center"/>
        </w:trPr>
        <w:tc>
          <w:tcPr>
            <w:tcW w:w="1104" w:type="dxa"/>
            <w:vMerge w:val="restart"/>
            <w:vAlign w:val="center"/>
          </w:tcPr>
          <w:p w14:paraId="70A66712" w14:textId="77777777" w:rsidR="001E6D2C" w:rsidRPr="00C15449" w:rsidRDefault="00CD249C">
            <w:pPr>
              <w:widowControl/>
              <w:jc w:val="center"/>
              <w:rPr>
                <w:rFonts w:asciiTheme="minorEastAsia" w:eastAsiaTheme="minorEastAsia" w:hAnsiTheme="minorEastAsia" w:cs="仿宋"/>
                <w:szCs w:val="21"/>
              </w:rPr>
            </w:pPr>
            <w:r w:rsidRPr="00C15449">
              <w:rPr>
                <w:rFonts w:asciiTheme="minorEastAsia" w:eastAsiaTheme="minorEastAsia" w:hAnsiTheme="minorEastAsia" w:cs="宋体"/>
                <w:szCs w:val="21"/>
              </w:rPr>
              <w:t>4.花卉病虫害防治</w:t>
            </w:r>
          </w:p>
        </w:tc>
        <w:tc>
          <w:tcPr>
            <w:tcW w:w="1368" w:type="dxa"/>
            <w:vAlign w:val="center"/>
          </w:tcPr>
          <w:p w14:paraId="3ACD09A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4.1 农药配制技术</w:t>
            </w:r>
          </w:p>
        </w:tc>
        <w:tc>
          <w:tcPr>
            <w:tcW w:w="3052" w:type="dxa"/>
            <w:vAlign w:val="center"/>
          </w:tcPr>
          <w:p w14:paraId="66F8766D"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4.1.1 能进行农药的用量计算</w:t>
            </w:r>
          </w:p>
          <w:p w14:paraId="64E4323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4.1.2 </w:t>
            </w:r>
            <w:r w:rsidRPr="00C15449">
              <w:rPr>
                <w:rFonts w:asciiTheme="minorEastAsia" w:eastAsiaTheme="minorEastAsia" w:hAnsiTheme="minorEastAsia" w:cs="宋体" w:hint="eastAsia"/>
                <w:szCs w:val="21"/>
              </w:rPr>
              <w:t>能根据使用说明</w:t>
            </w:r>
            <w:r w:rsidRPr="00C15449">
              <w:rPr>
                <w:rFonts w:asciiTheme="minorEastAsia" w:eastAsiaTheme="minorEastAsia" w:hAnsiTheme="minorEastAsia" w:cs="宋体"/>
                <w:szCs w:val="21"/>
              </w:rPr>
              <w:t>进行农药的配制</w:t>
            </w:r>
          </w:p>
          <w:p w14:paraId="2167B3DD"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4</w:t>
            </w:r>
            <w:r w:rsidRPr="00C15449">
              <w:rPr>
                <w:rFonts w:asciiTheme="minorEastAsia" w:eastAsiaTheme="minorEastAsia" w:hAnsiTheme="minorEastAsia" w:cs="宋体"/>
                <w:szCs w:val="21"/>
              </w:rPr>
              <w:t xml:space="preserve">.1.3 </w:t>
            </w:r>
            <w:r w:rsidRPr="00C15449">
              <w:rPr>
                <w:rFonts w:asciiTheme="minorEastAsia" w:eastAsiaTheme="minorEastAsia" w:hAnsiTheme="minorEastAsia" w:cs="宋体" w:hint="eastAsia"/>
                <w:szCs w:val="21"/>
              </w:rPr>
              <w:t>能正确使用配药工具</w:t>
            </w:r>
          </w:p>
        </w:tc>
        <w:tc>
          <w:tcPr>
            <w:tcW w:w="2965" w:type="dxa"/>
            <w:vAlign w:val="center"/>
          </w:tcPr>
          <w:p w14:paraId="226BE22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4.1.1 </w:t>
            </w:r>
            <w:r w:rsidRPr="00C15449">
              <w:rPr>
                <w:rFonts w:asciiTheme="minorEastAsia" w:eastAsiaTheme="minorEastAsia" w:hAnsiTheme="minorEastAsia" w:cs="宋体" w:hint="eastAsia"/>
                <w:szCs w:val="21"/>
              </w:rPr>
              <w:t>常见农药的类型</w:t>
            </w:r>
          </w:p>
          <w:p w14:paraId="1FCED25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4.1.2农药的计算方法</w:t>
            </w:r>
          </w:p>
          <w:p w14:paraId="5C68695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4.1.3 </w:t>
            </w:r>
            <w:r w:rsidRPr="00C15449">
              <w:rPr>
                <w:rFonts w:asciiTheme="minorEastAsia" w:eastAsiaTheme="minorEastAsia" w:hAnsiTheme="minorEastAsia" w:cs="宋体" w:hint="eastAsia"/>
                <w:szCs w:val="21"/>
              </w:rPr>
              <w:t>农药的</w:t>
            </w:r>
            <w:r w:rsidRPr="00C15449">
              <w:rPr>
                <w:rFonts w:asciiTheme="minorEastAsia" w:eastAsiaTheme="minorEastAsia" w:hAnsiTheme="minorEastAsia" w:cs="宋体"/>
                <w:szCs w:val="21"/>
              </w:rPr>
              <w:t>配制方法</w:t>
            </w:r>
          </w:p>
        </w:tc>
      </w:tr>
      <w:tr w:rsidR="001E6D2C" w:rsidRPr="00C15449" w14:paraId="4406D0A7" w14:textId="77777777" w:rsidTr="00C15449">
        <w:trPr>
          <w:trHeight w:val="753"/>
          <w:jc w:val="center"/>
        </w:trPr>
        <w:tc>
          <w:tcPr>
            <w:tcW w:w="1104" w:type="dxa"/>
            <w:vMerge/>
            <w:vAlign w:val="center"/>
          </w:tcPr>
          <w:p w14:paraId="1CFFE406"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1FDB80D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4.2 </w:t>
            </w:r>
            <w:r w:rsidRPr="00C15449">
              <w:rPr>
                <w:rFonts w:asciiTheme="minorEastAsia" w:eastAsiaTheme="minorEastAsia" w:hAnsiTheme="minorEastAsia" w:cs="宋体" w:hint="eastAsia"/>
                <w:szCs w:val="21"/>
              </w:rPr>
              <w:t>病虫害</w:t>
            </w:r>
            <w:r w:rsidRPr="00C15449">
              <w:rPr>
                <w:rFonts w:asciiTheme="minorEastAsia" w:eastAsiaTheme="minorEastAsia" w:hAnsiTheme="minorEastAsia" w:cs="宋体"/>
                <w:szCs w:val="21"/>
              </w:rPr>
              <w:t>防治措施</w:t>
            </w:r>
          </w:p>
        </w:tc>
        <w:tc>
          <w:tcPr>
            <w:tcW w:w="3052" w:type="dxa"/>
            <w:vAlign w:val="center"/>
          </w:tcPr>
          <w:p w14:paraId="42EA769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4.2.1</w:t>
            </w:r>
            <w:r w:rsidRPr="00C15449">
              <w:rPr>
                <w:rFonts w:asciiTheme="minorEastAsia" w:eastAsiaTheme="minorEastAsia" w:hAnsiTheme="minorEastAsia" w:cs="宋体" w:hint="eastAsia"/>
                <w:szCs w:val="21"/>
              </w:rPr>
              <w:t>能利用化学防治法措施对</w:t>
            </w:r>
            <w:r w:rsidRPr="00C15449">
              <w:rPr>
                <w:rFonts w:asciiTheme="minorEastAsia" w:eastAsiaTheme="minorEastAsia" w:hAnsiTheme="minorEastAsia" w:cs="宋体"/>
                <w:szCs w:val="21"/>
              </w:rPr>
              <w:t>病害进行综合防治</w:t>
            </w:r>
          </w:p>
          <w:p w14:paraId="37D491C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4.2.</w:t>
            </w:r>
            <w:r w:rsidRPr="00C15449">
              <w:rPr>
                <w:rFonts w:asciiTheme="minorEastAsia" w:eastAsiaTheme="minorEastAsia" w:hAnsiTheme="minorEastAsia" w:cs="宋体"/>
                <w:kern w:val="0"/>
                <w:szCs w:val="21"/>
              </w:rPr>
              <w:t>2</w:t>
            </w:r>
            <w:r w:rsidRPr="00C15449">
              <w:rPr>
                <w:rFonts w:asciiTheme="minorEastAsia" w:eastAsiaTheme="minorEastAsia" w:hAnsiTheme="minorEastAsia" w:cs="宋体" w:hint="eastAsia"/>
                <w:szCs w:val="21"/>
              </w:rPr>
              <w:t>能利用园林技术措施对</w:t>
            </w:r>
            <w:r w:rsidRPr="00C15449">
              <w:rPr>
                <w:rFonts w:asciiTheme="minorEastAsia" w:eastAsiaTheme="minorEastAsia" w:hAnsiTheme="minorEastAsia" w:cs="宋体"/>
                <w:szCs w:val="21"/>
              </w:rPr>
              <w:t>虫害进行综合防治</w:t>
            </w:r>
          </w:p>
          <w:p w14:paraId="70E9D3C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4</w:t>
            </w:r>
            <w:r w:rsidRPr="00C15449">
              <w:rPr>
                <w:rFonts w:asciiTheme="minorEastAsia" w:eastAsiaTheme="minorEastAsia" w:hAnsiTheme="minorEastAsia" w:cs="宋体"/>
                <w:szCs w:val="21"/>
              </w:rPr>
              <w:t>.2.3</w:t>
            </w:r>
            <w:r w:rsidRPr="00C15449">
              <w:rPr>
                <w:rFonts w:asciiTheme="minorEastAsia" w:eastAsiaTheme="minorEastAsia" w:hAnsiTheme="minorEastAsia" w:cs="宋体" w:hint="eastAsia"/>
                <w:szCs w:val="21"/>
              </w:rPr>
              <w:t>能利用化学防治措施对</w:t>
            </w:r>
            <w:r w:rsidRPr="00C15449">
              <w:rPr>
                <w:rFonts w:asciiTheme="minorEastAsia" w:eastAsiaTheme="minorEastAsia" w:hAnsiTheme="minorEastAsia" w:cs="宋体"/>
                <w:szCs w:val="21"/>
              </w:rPr>
              <w:t>虫害进行综合防治</w:t>
            </w:r>
          </w:p>
        </w:tc>
        <w:tc>
          <w:tcPr>
            <w:tcW w:w="2965" w:type="dxa"/>
            <w:vAlign w:val="center"/>
          </w:tcPr>
          <w:p w14:paraId="556ECB5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4.2.1 </w:t>
            </w:r>
            <w:r w:rsidRPr="00C15449">
              <w:rPr>
                <w:rFonts w:asciiTheme="minorEastAsia" w:eastAsiaTheme="minorEastAsia" w:hAnsiTheme="minorEastAsia" w:cs="宋体" w:hint="eastAsia"/>
                <w:szCs w:val="21"/>
              </w:rPr>
              <w:t>综合</w:t>
            </w:r>
            <w:r w:rsidRPr="00C15449">
              <w:rPr>
                <w:rFonts w:asciiTheme="minorEastAsia" w:eastAsiaTheme="minorEastAsia" w:hAnsiTheme="minorEastAsia" w:cs="宋体"/>
                <w:szCs w:val="21"/>
              </w:rPr>
              <w:t>治理原则</w:t>
            </w:r>
          </w:p>
          <w:p w14:paraId="167AC1A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4.2.2 </w:t>
            </w:r>
            <w:r w:rsidRPr="00C15449">
              <w:rPr>
                <w:rFonts w:asciiTheme="minorEastAsia" w:eastAsiaTheme="minorEastAsia" w:hAnsiTheme="minorEastAsia" w:cs="宋体" w:hint="eastAsia"/>
                <w:szCs w:val="21"/>
              </w:rPr>
              <w:t>园林</w:t>
            </w:r>
            <w:r w:rsidRPr="00C15449">
              <w:rPr>
                <w:rFonts w:asciiTheme="minorEastAsia" w:eastAsiaTheme="minorEastAsia" w:hAnsiTheme="minorEastAsia" w:cs="宋体"/>
                <w:szCs w:val="21"/>
              </w:rPr>
              <w:t>技术措施防治</w:t>
            </w:r>
            <w:r w:rsidRPr="00C15449">
              <w:rPr>
                <w:rFonts w:asciiTheme="minorEastAsia" w:eastAsiaTheme="minorEastAsia" w:hAnsiTheme="minorEastAsia" w:cs="宋体" w:hint="eastAsia"/>
                <w:szCs w:val="21"/>
              </w:rPr>
              <w:t>的方法</w:t>
            </w:r>
          </w:p>
          <w:p w14:paraId="7E64450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4.2.3 </w:t>
            </w:r>
            <w:r w:rsidRPr="00C15449">
              <w:rPr>
                <w:rFonts w:asciiTheme="minorEastAsia" w:eastAsiaTheme="minorEastAsia" w:hAnsiTheme="minorEastAsia" w:cs="宋体" w:hint="eastAsia"/>
                <w:szCs w:val="21"/>
              </w:rPr>
              <w:t>物理</w:t>
            </w:r>
            <w:r w:rsidRPr="00C15449">
              <w:rPr>
                <w:rFonts w:asciiTheme="minorEastAsia" w:eastAsiaTheme="minorEastAsia" w:hAnsiTheme="minorEastAsia" w:cs="宋体"/>
                <w:szCs w:val="21"/>
              </w:rPr>
              <w:t>机械防治</w:t>
            </w:r>
            <w:r w:rsidRPr="00C15449">
              <w:rPr>
                <w:rFonts w:asciiTheme="minorEastAsia" w:eastAsiaTheme="minorEastAsia" w:hAnsiTheme="minorEastAsia" w:cs="宋体" w:hint="eastAsia"/>
                <w:szCs w:val="21"/>
              </w:rPr>
              <w:t>的方法</w:t>
            </w:r>
          </w:p>
          <w:p w14:paraId="67BA5A6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4.2.4 </w:t>
            </w:r>
            <w:r w:rsidRPr="00C15449">
              <w:rPr>
                <w:rFonts w:asciiTheme="minorEastAsia" w:eastAsiaTheme="minorEastAsia" w:hAnsiTheme="minorEastAsia" w:cs="宋体" w:hint="eastAsia"/>
                <w:szCs w:val="21"/>
              </w:rPr>
              <w:t>生物</w:t>
            </w:r>
            <w:r w:rsidRPr="00C15449">
              <w:rPr>
                <w:rFonts w:asciiTheme="minorEastAsia" w:eastAsiaTheme="minorEastAsia" w:hAnsiTheme="minorEastAsia" w:cs="宋体"/>
                <w:szCs w:val="21"/>
              </w:rPr>
              <w:t>防治</w:t>
            </w:r>
            <w:r w:rsidRPr="00C15449">
              <w:rPr>
                <w:rFonts w:asciiTheme="minorEastAsia" w:eastAsiaTheme="minorEastAsia" w:hAnsiTheme="minorEastAsia" w:cs="宋体" w:hint="eastAsia"/>
                <w:szCs w:val="21"/>
              </w:rPr>
              <w:t>的方法</w:t>
            </w:r>
          </w:p>
          <w:p w14:paraId="732A9799" w14:textId="77777777" w:rsidR="001E6D2C" w:rsidRPr="00C15449" w:rsidRDefault="00CD249C">
            <w:pPr>
              <w:widowControl/>
              <w:ind w:firstLineChars="100" w:firstLine="210"/>
              <w:jc w:val="left"/>
              <w:rPr>
                <w:rFonts w:asciiTheme="minorEastAsia" w:eastAsiaTheme="minorEastAsia" w:hAnsiTheme="minorEastAsia" w:cs="Times New Roman"/>
                <w:szCs w:val="21"/>
              </w:rPr>
            </w:pPr>
            <w:r w:rsidRPr="00C15449">
              <w:rPr>
                <w:rFonts w:asciiTheme="minorEastAsia" w:eastAsiaTheme="minorEastAsia" w:hAnsiTheme="minorEastAsia" w:cs="宋体"/>
                <w:szCs w:val="21"/>
              </w:rPr>
              <w:t>4.2.</w:t>
            </w:r>
            <w:r w:rsidRPr="00C15449">
              <w:rPr>
                <w:rFonts w:asciiTheme="minorEastAsia" w:eastAsiaTheme="minorEastAsia" w:hAnsiTheme="minorEastAsia" w:cs="宋体"/>
                <w:kern w:val="0"/>
                <w:szCs w:val="21"/>
              </w:rPr>
              <w:t>5</w:t>
            </w:r>
            <w:r w:rsidRPr="00C15449">
              <w:rPr>
                <w:rFonts w:asciiTheme="minorEastAsia" w:eastAsiaTheme="minorEastAsia" w:hAnsiTheme="minorEastAsia" w:cs="宋体"/>
                <w:szCs w:val="21"/>
              </w:rPr>
              <w:t xml:space="preserve"> 化学防治</w:t>
            </w:r>
            <w:r w:rsidRPr="00C15449">
              <w:rPr>
                <w:rStyle w:val="afd"/>
                <w:rFonts w:asciiTheme="minorEastAsia" w:eastAsiaTheme="minorEastAsia" w:hAnsiTheme="minorEastAsia" w:hint="eastAsia"/>
              </w:rPr>
              <w:t>的方法</w:t>
            </w:r>
          </w:p>
        </w:tc>
      </w:tr>
      <w:tr w:rsidR="001E6D2C" w:rsidRPr="00C15449" w14:paraId="1D7BE4F2" w14:textId="77777777" w:rsidTr="00C15449">
        <w:trPr>
          <w:trHeight w:val="753"/>
          <w:jc w:val="center"/>
        </w:trPr>
        <w:tc>
          <w:tcPr>
            <w:tcW w:w="1104" w:type="dxa"/>
            <w:vMerge w:val="restart"/>
            <w:vAlign w:val="center"/>
          </w:tcPr>
          <w:p w14:paraId="547F6B1C" w14:textId="77777777" w:rsidR="001E6D2C" w:rsidRPr="00C15449" w:rsidRDefault="00CD249C">
            <w:pPr>
              <w:widowControl/>
              <w:jc w:val="center"/>
              <w:rPr>
                <w:rFonts w:asciiTheme="minorEastAsia" w:eastAsiaTheme="minorEastAsia" w:hAnsiTheme="minorEastAsia" w:cs="宋体"/>
                <w:szCs w:val="21"/>
              </w:rPr>
            </w:pPr>
            <w:r w:rsidRPr="00C15449">
              <w:rPr>
                <w:rFonts w:asciiTheme="minorEastAsia" w:eastAsiaTheme="minorEastAsia" w:hAnsiTheme="minorEastAsia" w:cs="宋体"/>
                <w:szCs w:val="21"/>
              </w:rPr>
              <w:t>5.花卉应用</w:t>
            </w:r>
          </w:p>
        </w:tc>
        <w:tc>
          <w:tcPr>
            <w:tcW w:w="1368" w:type="dxa"/>
            <w:vAlign w:val="center"/>
          </w:tcPr>
          <w:p w14:paraId="373D0636"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5.1 </w:t>
            </w:r>
            <w:r w:rsidRPr="00C15449">
              <w:rPr>
                <w:rFonts w:asciiTheme="minorEastAsia" w:eastAsiaTheme="minorEastAsia" w:hAnsiTheme="minorEastAsia" w:cs="宋体" w:hint="eastAsia"/>
                <w:szCs w:val="21"/>
              </w:rPr>
              <w:t>简易花坛布置</w:t>
            </w:r>
          </w:p>
        </w:tc>
        <w:tc>
          <w:tcPr>
            <w:tcW w:w="3052" w:type="dxa"/>
            <w:vAlign w:val="center"/>
          </w:tcPr>
          <w:p w14:paraId="3B2414D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5.1.1</w:t>
            </w:r>
            <w:r w:rsidRPr="00C15449">
              <w:rPr>
                <w:rFonts w:asciiTheme="minorEastAsia" w:eastAsiaTheme="minorEastAsia" w:hAnsiTheme="minorEastAsia" w:cs="宋体" w:hint="eastAsia"/>
                <w:szCs w:val="21"/>
              </w:rPr>
              <w:t>能正确判读图纸标示</w:t>
            </w:r>
          </w:p>
          <w:p w14:paraId="723F6F8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5.1.2</w:t>
            </w:r>
            <w:r w:rsidRPr="00C15449">
              <w:rPr>
                <w:rFonts w:asciiTheme="minorEastAsia" w:eastAsiaTheme="minorEastAsia" w:hAnsiTheme="minorEastAsia" w:cs="宋体" w:hint="eastAsia"/>
                <w:szCs w:val="21"/>
              </w:rPr>
              <w:t>能识读花坛施工图纸</w:t>
            </w:r>
          </w:p>
          <w:p w14:paraId="06A6E44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5</w:t>
            </w:r>
            <w:r w:rsidRPr="00C15449">
              <w:rPr>
                <w:rFonts w:asciiTheme="minorEastAsia" w:eastAsiaTheme="minorEastAsia" w:hAnsiTheme="minorEastAsia" w:cs="宋体"/>
                <w:szCs w:val="21"/>
              </w:rPr>
              <w:t>.1.3</w:t>
            </w:r>
            <w:r w:rsidRPr="00C15449">
              <w:rPr>
                <w:rFonts w:asciiTheme="minorEastAsia" w:eastAsiaTheme="minorEastAsia" w:hAnsiTheme="minorEastAsia" w:cs="宋体" w:hint="eastAsia"/>
                <w:szCs w:val="21"/>
              </w:rPr>
              <w:t>能按图纸布置花坛</w:t>
            </w:r>
          </w:p>
        </w:tc>
        <w:tc>
          <w:tcPr>
            <w:tcW w:w="2965" w:type="dxa"/>
            <w:vAlign w:val="center"/>
          </w:tcPr>
          <w:p w14:paraId="4B8FC42B"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5.1.1 </w:t>
            </w:r>
            <w:r w:rsidRPr="00C15449">
              <w:rPr>
                <w:rFonts w:asciiTheme="minorEastAsia" w:eastAsiaTheme="minorEastAsia" w:hAnsiTheme="minorEastAsia" w:cs="宋体" w:hint="eastAsia"/>
                <w:szCs w:val="21"/>
              </w:rPr>
              <w:t>设计图纸的识读</w:t>
            </w:r>
          </w:p>
          <w:p w14:paraId="656579B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5.1.2 </w:t>
            </w:r>
            <w:r w:rsidRPr="00C15449">
              <w:rPr>
                <w:rFonts w:asciiTheme="minorEastAsia" w:eastAsiaTheme="minorEastAsia" w:hAnsiTheme="minorEastAsia" w:cs="宋体" w:hint="eastAsia"/>
                <w:szCs w:val="21"/>
              </w:rPr>
              <w:t>花坛的类型</w:t>
            </w:r>
          </w:p>
          <w:p w14:paraId="00FA4D8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5.1.3</w:t>
            </w:r>
            <w:r w:rsidRPr="00C15449">
              <w:rPr>
                <w:rFonts w:asciiTheme="minorEastAsia" w:eastAsiaTheme="minorEastAsia" w:hAnsiTheme="minorEastAsia" w:cs="宋体" w:hint="eastAsia"/>
                <w:szCs w:val="21"/>
              </w:rPr>
              <w:t xml:space="preserve"> </w:t>
            </w:r>
            <w:r w:rsidRPr="00C15449">
              <w:rPr>
                <w:rFonts w:asciiTheme="minorEastAsia" w:eastAsiaTheme="minorEastAsia" w:hAnsiTheme="minorEastAsia" w:cs="宋体"/>
                <w:szCs w:val="21"/>
              </w:rPr>
              <w:t>花坛的布置技术</w:t>
            </w:r>
          </w:p>
        </w:tc>
      </w:tr>
      <w:tr w:rsidR="001E6D2C" w:rsidRPr="00C15449" w14:paraId="3B8B8008" w14:textId="77777777" w:rsidTr="00C15449">
        <w:trPr>
          <w:trHeight w:val="536"/>
          <w:jc w:val="center"/>
        </w:trPr>
        <w:tc>
          <w:tcPr>
            <w:tcW w:w="1104" w:type="dxa"/>
            <w:vMerge/>
            <w:vAlign w:val="center"/>
          </w:tcPr>
          <w:p w14:paraId="350AC94B"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79D91C1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5.2花坛施工放线</w:t>
            </w:r>
          </w:p>
        </w:tc>
        <w:tc>
          <w:tcPr>
            <w:tcW w:w="3052" w:type="dxa"/>
            <w:vAlign w:val="center"/>
          </w:tcPr>
          <w:p w14:paraId="1918B99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5.2.1</w:t>
            </w:r>
            <w:r w:rsidRPr="00C15449">
              <w:rPr>
                <w:rFonts w:asciiTheme="minorEastAsia" w:eastAsiaTheme="minorEastAsia" w:hAnsiTheme="minorEastAsia" w:cs="宋体" w:hint="eastAsia"/>
                <w:szCs w:val="21"/>
              </w:rPr>
              <w:t>能使用基本的放线工具</w:t>
            </w:r>
          </w:p>
          <w:p w14:paraId="64950D34"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lastRenderedPageBreak/>
              <w:t>5.2.2</w:t>
            </w:r>
            <w:r w:rsidRPr="00C15449">
              <w:rPr>
                <w:rFonts w:asciiTheme="minorEastAsia" w:eastAsiaTheme="minorEastAsia" w:hAnsiTheme="minorEastAsia" w:cs="宋体" w:hint="eastAsia"/>
                <w:szCs w:val="21"/>
              </w:rPr>
              <w:t>能正确进行施工前场地准备工作</w:t>
            </w:r>
          </w:p>
          <w:p w14:paraId="45286FF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5</w:t>
            </w:r>
            <w:r w:rsidRPr="00C15449">
              <w:rPr>
                <w:rFonts w:asciiTheme="minorEastAsia" w:eastAsiaTheme="minorEastAsia" w:hAnsiTheme="minorEastAsia" w:cs="宋体"/>
                <w:szCs w:val="21"/>
              </w:rPr>
              <w:t>.2.3</w:t>
            </w:r>
            <w:r w:rsidRPr="00C15449">
              <w:rPr>
                <w:rFonts w:asciiTheme="minorEastAsia" w:eastAsiaTheme="minorEastAsia" w:hAnsiTheme="minorEastAsia" w:cs="宋体" w:hint="eastAsia"/>
                <w:szCs w:val="21"/>
              </w:rPr>
              <w:t>能按设计图纸进行施工放线</w:t>
            </w:r>
          </w:p>
        </w:tc>
        <w:tc>
          <w:tcPr>
            <w:tcW w:w="2965" w:type="dxa"/>
            <w:vAlign w:val="center"/>
          </w:tcPr>
          <w:p w14:paraId="3B5B212E"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lastRenderedPageBreak/>
              <w:t>5.2.1</w:t>
            </w:r>
            <w:r w:rsidRPr="00C15449">
              <w:rPr>
                <w:rFonts w:asciiTheme="minorEastAsia" w:eastAsiaTheme="minorEastAsia" w:hAnsiTheme="minorEastAsia" w:cs="宋体" w:hint="eastAsia"/>
                <w:szCs w:val="21"/>
              </w:rPr>
              <w:t xml:space="preserve"> </w:t>
            </w:r>
            <w:r w:rsidRPr="00C15449">
              <w:rPr>
                <w:rFonts w:asciiTheme="minorEastAsia" w:eastAsiaTheme="minorEastAsia" w:hAnsiTheme="minorEastAsia" w:cs="宋体"/>
                <w:szCs w:val="21"/>
              </w:rPr>
              <w:t>花坛施工放线技术</w:t>
            </w:r>
          </w:p>
          <w:p w14:paraId="3214B721" w14:textId="77777777" w:rsidR="001E6D2C" w:rsidRPr="00C15449" w:rsidRDefault="00CD249C">
            <w:pPr>
              <w:widowControl/>
              <w:ind w:firstLineChars="100" w:firstLine="210"/>
              <w:jc w:val="left"/>
              <w:rPr>
                <w:rFonts w:asciiTheme="minorEastAsia" w:eastAsiaTheme="minorEastAsia" w:hAnsiTheme="minorEastAsia" w:cs="宋体"/>
                <w:kern w:val="0"/>
                <w:szCs w:val="21"/>
              </w:rPr>
            </w:pPr>
            <w:r w:rsidRPr="00C15449">
              <w:rPr>
                <w:rFonts w:asciiTheme="minorEastAsia" w:eastAsiaTheme="minorEastAsia" w:hAnsiTheme="minorEastAsia" w:cs="宋体"/>
                <w:szCs w:val="21"/>
              </w:rPr>
              <w:t>5.2.</w:t>
            </w:r>
            <w:r w:rsidRPr="00C15449">
              <w:rPr>
                <w:rFonts w:asciiTheme="minorEastAsia" w:eastAsiaTheme="minorEastAsia" w:hAnsiTheme="minorEastAsia" w:cs="宋体"/>
                <w:kern w:val="0"/>
                <w:szCs w:val="21"/>
              </w:rPr>
              <w:t xml:space="preserve">2 </w:t>
            </w:r>
            <w:r w:rsidRPr="00C15449">
              <w:rPr>
                <w:rFonts w:asciiTheme="minorEastAsia" w:eastAsiaTheme="minorEastAsia" w:hAnsiTheme="minorEastAsia" w:cs="宋体" w:hint="eastAsia"/>
                <w:kern w:val="0"/>
                <w:szCs w:val="21"/>
              </w:rPr>
              <w:t>基本放线工具的使用</w:t>
            </w:r>
          </w:p>
          <w:p w14:paraId="5FC24986" w14:textId="77777777" w:rsidR="001E6D2C" w:rsidRPr="00C15449" w:rsidRDefault="00CD249C">
            <w:pPr>
              <w:widowControl/>
              <w:ind w:firstLineChars="100" w:firstLine="210"/>
              <w:jc w:val="left"/>
              <w:rPr>
                <w:rFonts w:asciiTheme="minorEastAsia" w:eastAsiaTheme="minorEastAsia" w:hAnsiTheme="minorEastAsia" w:cs="Times New Roman"/>
                <w:szCs w:val="21"/>
              </w:rPr>
            </w:pPr>
            <w:r w:rsidRPr="00C15449">
              <w:rPr>
                <w:rFonts w:asciiTheme="minorEastAsia" w:eastAsiaTheme="minorEastAsia" w:hAnsiTheme="minorEastAsia" w:cs="宋体"/>
                <w:szCs w:val="21"/>
              </w:rPr>
              <w:lastRenderedPageBreak/>
              <w:t>5.2.</w:t>
            </w:r>
            <w:r w:rsidRPr="00C15449">
              <w:rPr>
                <w:rFonts w:asciiTheme="minorEastAsia" w:eastAsiaTheme="minorEastAsia" w:hAnsiTheme="minorEastAsia" w:cs="宋体"/>
                <w:kern w:val="0"/>
                <w:szCs w:val="21"/>
              </w:rPr>
              <w:t>3</w:t>
            </w:r>
            <w:r w:rsidRPr="00C15449">
              <w:rPr>
                <w:rFonts w:asciiTheme="minorEastAsia" w:eastAsiaTheme="minorEastAsia" w:hAnsiTheme="minorEastAsia" w:cs="宋体" w:hint="eastAsia"/>
                <w:kern w:val="0"/>
                <w:szCs w:val="21"/>
              </w:rPr>
              <w:t xml:space="preserve"> </w:t>
            </w:r>
            <w:r w:rsidRPr="00C15449">
              <w:rPr>
                <w:rFonts w:asciiTheme="minorEastAsia" w:eastAsiaTheme="minorEastAsia" w:hAnsiTheme="minorEastAsia" w:cs="宋体"/>
                <w:kern w:val="0"/>
                <w:szCs w:val="21"/>
              </w:rPr>
              <w:t>放线的基本方法</w:t>
            </w:r>
          </w:p>
        </w:tc>
      </w:tr>
      <w:tr w:rsidR="001E6D2C" w:rsidRPr="00C15449" w14:paraId="29A61803" w14:textId="77777777" w:rsidTr="00C15449">
        <w:trPr>
          <w:trHeight w:val="536"/>
          <w:jc w:val="center"/>
        </w:trPr>
        <w:tc>
          <w:tcPr>
            <w:tcW w:w="1104" w:type="dxa"/>
            <w:vMerge w:val="restart"/>
            <w:vAlign w:val="center"/>
          </w:tcPr>
          <w:p w14:paraId="71BB9163" w14:textId="77777777" w:rsidR="001E6D2C" w:rsidRPr="00C15449" w:rsidRDefault="00CD249C">
            <w:pPr>
              <w:widowControl/>
              <w:jc w:val="center"/>
              <w:rPr>
                <w:rFonts w:asciiTheme="minorEastAsia" w:eastAsiaTheme="minorEastAsia" w:hAnsiTheme="minorEastAsia" w:cs="宋体"/>
                <w:szCs w:val="21"/>
              </w:rPr>
            </w:pPr>
            <w:r w:rsidRPr="00C15449">
              <w:rPr>
                <w:rFonts w:asciiTheme="minorEastAsia" w:eastAsiaTheme="minorEastAsia" w:hAnsiTheme="minorEastAsia" w:cs="宋体"/>
                <w:szCs w:val="21"/>
              </w:rPr>
              <w:lastRenderedPageBreak/>
              <w:t>6.</w:t>
            </w:r>
            <w:r w:rsidRPr="00C15449">
              <w:rPr>
                <w:rFonts w:asciiTheme="minorEastAsia" w:eastAsiaTheme="minorEastAsia" w:hAnsiTheme="minorEastAsia" w:cs="宋体" w:hint="eastAsia"/>
                <w:szCs w:val="21"/>
              </w:rPr>
              <w:t>养护机具的使用与维护</w:t>
            </w:r>
          </w:p>
        </w:tc>
        <w:tc>
          <w:tcPr>
            <w:tcW w:w="1368" w:type="dxa"/>
            <w:vAlign w:val="center"/>
          </w:tcPr>
          <w:p w14:paraId="43C5850A"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6.1</w:t>
            </w:r>
            <w:r w:rsidRPr="00C15449">
              <w:rPr>
                <w:rFonts w:asciiTheme="minorEastAsia" w:eastAsiaTheme="minorEastAsia" w:hAnsiTheme="minorEastAsia" w:cs="宋体" w:hint="eastAsia"/>
                <w:szCs w:val="21"/>
              </w:rPr>
              <w:t>养护机具的使用</w:t>
            </w:r>
          </w:p>
        </w:tc>
        <w:tc>
          <w:tcPr>
            <w:tcW w:w="3052" w:type="dxa"/>
            <w:vAlign w:val="center"/>
          </w:tcPr>
          <w:p w14:paraId="0B8DB71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6.1.1</w:t>
            </w:r>
            <w:r w:rsidRPr="00C15449">
              <w:rPr>
                <w:rFonts w:asciiTheme="minorEastAsia" w:eastAsiaTheme="minorEastAsia" w:hAnsiTheme="minorEastAsia" w:cs="宋体" w:hint="eastAsia"/>
                <w:szCs w:val="21"/>
              </w:rPr>
              <w:t>能正确利用</w:t>
            </w:r>
            <w:proofErr w:type="gramStart"/>
            <w:r w:rsidRPr="00C15449">
              <w:rPr>
                <w:rFonts w:asciiTheme="minorEastAsia" w:eastAsiaTheme="minorEastAsia" w:hAnsiTheme="minorEastAsia" w:cs="宋体" w:hint="eastAsia"/>
                <w:szCs w:val="21"/>
              </w:rPr>
              <w:t>绿篱机</w:t>
            </w:r>
            <w:proofErr w:type="gramEnd"/>
            <w:r w:rsidRPr="00C15449">
              <w:rPr>
                <w:rFonts w:asciiTheme="minorEastAsia" w:eastAsiaTheme="minorEastAsia" w:hAnsiTheme="minorEastAsia" w:cs="宋体" w:hint="eastAsia"/>
                <w:szCs w:val="21"/>
              </w:rPr>
              <w:t>进行绿篱修剪</w:t>
            </w:r>
          </w:p>
          <w:p w14:paraId="56B49FE7"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6.1.2 </w:t>
            </w:r>
            <w:r w:rsidRPr="00C15449">
              <w:rPr>
                <w:rFonts w:asciiTheme="minorEastAsia" w:eastAsiaTheme="minorEastAsia" w:hAnsiTheme="minorEastAsia" w:cs="宋体" w:hint="eastAsia"/>
                <w:szCs w:val="21"/>
              </w:rPr>
              <w:t>能正确利用大平剪进行绿篱修剪</w:t>
            </w:r>
          </w:p>
          <w:p w14:paraId="6A673882"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 xml:space="preserve">6.1.3 </w:t>
            </w:r>
            <w:r w:rsidRPr="00C15449">
              <w:rPr>
                <w:rFonts w:asciiTheme="minorEastAsia" w:eastAsiaTheme="minorEastAsia" w:hAnsiTheme="minorEastAsia" w:cs="宋体" w:hint="eastAsia"/>
                <w:szCs w:val="21"/>
              </w:rPr>
              <w:t>能根据操作规程进行安全文明操作</w:t>
            </w:r>
          </w:p>
        </w:tc>
        <w:tc>
          <w:tcPr>
            <w:tcW w:w="2965" w:type="dxa"/>
            <w:vAlign w:val="center"/>
          </w:tcPr>
          <w:p w14:paraId="14EFBA08"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6.1.1</w:t>
            </w:r>
            <w:proofErr w:type="gramStart"/>
            <w:r w:rsidRPr="00C15449">
              <w:rPr>
                <w:rFonts w:asciiTheme="minorEastAsia" w:eastAsiaTheme="minorEastAsia" w:hAnsiTheme="minorEastAsia" w:cs="宋体"/>
                <w:szCs w:val="21"/>
              </w:rPr>
              <w:t>绿篱机</w:t>
            </w:r>
            <w:proofErr w:type="gramEnd"/>
            <w:r w:rsidRPr="00C15449">
              <w:rPr>
                <w:rFonts w:asciiTheme="minorEastAsia" w:eastAsiaTheme="minorEastAsia" w:hAnsiTheme="minorEastAsia" w:cs="宋体"/>
                <w:szCs w:val="21"/>
              </w:rPr>
              <w:t>的构成</w:t>
            </w:r>
          </w:p>
          <w:p w14:paraId="4BC08079"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6.1.2</w:t>
            </w:r>
            <w:proofErr w:type="gramStart"/>
            <w:r w:rsidRPr="00C15449">
              <w:rPr>
                <w:rFonts w:asciiTheme="minorEastAsia" w:eastAsiaTheme="minorEastAsia" w:hAnsiTheme="minorEastAsia" w:cs="宋体"/>
                <w:szCs w:val="21"/>
              </w:rPr>
              <w:t>绿篱机</w:t>
            </w:r>
            <w:proofErr w:type="gramEnd"/>
            <w:r w:rsidRPr="00C15449">
              <w:rPr>
                <w:rFonts w:asciiTheme="minorEastAsia" w:eastAsiaTheme="minorEastAsia" w:hAnsiTheme="minorEastAsia" w:cs="宋体"/>
                <w:szCs w:val="21"/>
              </w:rPr>
              <w:t>等养护机具的使用方法</w:t>
            </w:r>
          </w:p>
          <w:p w14:paraId="330D8B4F" w14:textId="77777777" w:rsidR="001E6D2C" w:rsidRPr="00C15449" w:rsidRDefault="00CD249C">
            <w:pPr>
              <w:widowControl/>
              <w:jc w:val="left"/>
              <w:rPr>
                <w:rFonts w:asciiTheme="minorEastAsia" w:eastAsiaTheme="minorEastAsia" w:hAnsiTheme="minorEastAsia"/>
                <w:szCs w:val="21"/>
              </w:rPr>
            </w:pPr>
            <w:r w:rsidRPr="00C15449">
              <w:rPr>
                <w:rFonts w:asciiTheme="minorEastAsia" w:eastAsiaTheme="minorEastAsia" w:hAnsiTheme="minorEastAsia"/>
                <w:szCs w:val="21"/>
              </w:rPr>
              <w:t xml:space="preserve"> </w:t>
            </w:r>
            <w:r w:rsidRPr="00C15449">
              <w:rPr>
                <w:rFonts w:asciiTheme="minorEastAsia" w:eastAsiaTheme="minorEastAsia" w:hAnsiTheme="minorEastAsia" w:cs="宋体"/>
                <w:szCs w:val="21"/>
              </w:rPr>
              <w:t xml:space="preserve"> 6.1.3 安全文明操作规程</w:t>
            </w:r>
          </w:p>
        </w:tc>
      </w:tr>
      <w:tr w:rsidR="001E6D2C" w:rsidRPr="00C15449" w14:paraId="51FCA8E5" w14:textId="77777777" w:rsidTr="00C15449">
        <w:trPr>
          <w:trHeight w:val="909"/>
          <w:jc w:val="center"/>
        </w:trPr>
        <w:tc>
          <w:tcPr>
            <w:tcW w:w="1104" w:type="dxa"/>
            <w:vMerge/>
            <w:vAlign w:val="center"/>
          </w:tcPr>
          <w:p w14:paraId="63F3FB69" w14:textId="77777777" w:rsidR="001E6D2C" w:rsidRPr="00C15449" w:rsidRDefault="001E6D2C">
            <w:pPr>
              <w:widowControl/>
              <w:jc w:val="center"/>
              <w:rPr>
                <w:rFonts w:asciiTheme="minorEastAsia" w:eastAsiaTheme="minorEastAsia" w:hAnsiTheme="minorEastAsia" w:cs="宋体"/>
                <w:szCs w:val="21"/>
              </w:rPr>
            </w:pPr>
          </w:p>
        </w:tc>
        <w:tc>
          <w:tcPr>
            <w:tcW w:w="1368" w:type="dxa"/>
            <w:vAlign w:val="center"/>
          </w:tcPr>
          <w:p w14:paraId="2200E08F"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6.2</w:t>
            </w:r>
            <w:r w:rsidRPr="00C15449">
              <w:rPr>
                <w:rFonts w:asciiTheme="minorEastAsia" w:eastAsiaTheme="minorEastAsia" w:hAnsiTheme="minorEastAsia" w:cs="宋体" w:hint="eastAsia"/>
                <w:szCs w:val="21"/>
              </w:rPr>
              <w:t>养护机具的维护</w:t>
            </w:r>
          </w:p>
        </w:tc>
        <w:tc>
          <w:tcPr>
            <w:tcW w:w="3052" w:type="dxa"/>
            <w:vAlign w:val="center"/>
          </w:tcPr>
          <w:p w14:paraId="16B399A1"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6.2.1</w:t>
            </w:r>
            <w:r w:rsidRPr="00C15449">
              <w:rPr>
                <w:rFonts w:asciiTheme="minorEastAsia" w:eastAsiaTheme="minorEastAsia" w:hAnsiTheme="minorEastAsia" w:cs="宋体" w:hint="eastAsia"/>
                <w:szCs w:val="21"/>
              </w:rPr>
              <w:t>能对</w:t>
            </w:r>
            <w:proofErr w:type="gramStart"/>
            <w:r w:rsidRPr="00C15449">
              <w:rPr>
                <w:rFonts w:asciiTheme="minorEastAsia" w:eastAsiaTheme="minorEastAsia" w:hAnsiTheme="minorEastAsia" w:cs="宋体" w:hint="eastAsia"/>
                <w:szCs w:val="21"/>
              </w:rPr>
              <w:t>绿篱机</w:t>
            </w:r>
            <w:proofErr w:type="gramEnd"/>
            <w:r w:rsidRPr="00C15449">
              <w:rPr>
                <w:rFonts w:asciiTheme="minorEastAsia" w:eastAsiaTheme="minorEastAsia" w:hAnsiTheme="minorEastAsia" w:cs="宋体" w:hint="eastAsia"/>
                <w:szCs w:val="21"/>
              </w:rPr>
              <w:t>等养护机具进行日常维护</w:t>
            </w:r>
          </w:p>
          <w:p w14:paraId="03197A80"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szCs w:val="21"/>
              </w:rPr>
              <w:t>6.2.2</w:t>
            </w:r>
            <w:r w:rsidRPr="00C15449">
              <w:rPr>
                <w:rFonts w:asciiTheme="minorEastAsia" w:eastAsiaTheme="minorEastAsia" w:hAnsiTheme="minorEastAsia" w:cs="宋体" w:hint="eastAsia"/>
                <w:szCs w:val="21"/>
              </w:rPr>
              <w:t>能对</w:t>
            </w:r>
            <w:proofErr w:type="gramStart"/>
            <w:r w:rsidRPr="00C15449">
              <w:rPr>
                <w:rFonts w:asciiTheme="minorEastAsia" w:eastAsiaTheme="minorEastAsia" w:hAnsiTheme="minorEastAsia" w:cs="宋体" w:hint="eastAsia"/>
                <w:szCs w:val="21"/>
              </w:rPr>
              <w:t>绿篱机</w:t>
            </w:r>
            <w:proofErr w:type="gramEnd"/>
            <w:r w:rsidRPr="00C15449">
              <w:rPr>
                <w:rFonts w:asciiTheme="minorEastAsia" w:eastAsiaTheme="minorEastAsia" w:hAnsiTheme="minorEastAsia" w:cs="宋体" w:hint="eastAsia"/>
                <w:szCs w:val="21"/>
              </w:rPr>
              <w:t>等养护机具的精度检查</w:t>
            </w:r>
          </w:p>
          <w:p w14:paraId="037D3F25" w14:textId="77777777" w:rsidR="001E6D2C" w:rsidRPr="00C15449" w:rsidRDefault="00CD249C">
            <w:pPr>
              <w:widowControl/>
              <w:ind w:firstLineChars="100" w:firstLine="210"/>
              <w:rPr>
                <w:rFonts w:asciiTheme="minorEastAsia" w:eastAsiaTheme="minorEastAsia" w:hAnsiTheme="minorEastAsia" w:cs="宋体"/>
                <w:szCs w:val="21"/>
              </w:rPr>
            </w:pPr>
            <w:r w:rsidRPr="00C15449">
              <w:rPr>
                <w:rFonts w:asciiTheme="minorEastAsia" w:eastAsiaTheme="minorEastAsia" w:hAnsiTheme="minorEastAsia" w:cs="宋体" w:hint="eastAsia"/>
                <w:szCs w:val="21"/>
              </w:rPr>
              <w:t>6</w:t>
            </w:r>
            <w:r w:rsidRPr="00C15449">
              <w:rPr>
                <w:rFonts w:asciiTheme="minorEastAsia" w:eastAsiaTheme="minorEastAsia" w:hAnsiTheme="minorEastAsia" w:cs="宋体"/>
                <w:szCs w:val="21"/>
              </w:rPr>
              <w:t>.2.3</w:t>
            </w:r>
            <w:r w:rsidRPr="00C15449">
              <w:rPr>
                <w:rFonts w:asciiTheme="minorEastAsia" w:eastAsiaTheme="minorEastAsia" w:hAnsiTheme="minorEastAsia" w:cs="宋体" w:hint="eastAsia"/>
                <w:szCs w:val="21"/>
              </w:rPr>
              <w:t>能对</w:t>
            </w:r>
            <w:proofErr w:type="gramStart"/>
            <w:r w:rsidRPr="00C15449">
              <w:rPr>
                <w:rFonts w:asciiTheme="minorEastAsia" w:eastAsiaTheme="minorEastAsia" w:hAnsiTheme="minorEastAsia" w:cs="宋体" w:hint="eastAsia"/>
                <w:szCs w:val="21"/>
              </w:rPr>
              <w:t>绿篱机</w:t>
            </w:r>
            <w:proofErr w:type="gramEnd"/>
            <w:r w:rsidRPr="00C15449">
              <w:rPr>
                <w:rFonts w:asciiTheme="minorEastAsia" w:eastAsiaTheme="minorEastAsia" w:hAnsiTheme="minorEastAsia" w:cs="宋体" w:hint="eastAsia"/>
                <w:szCs w:val="21"/>
              </w:rPr>
              <w:t>等养护机具进行定期维护</w:t>
            </w:r>
          </w:p>
        </w:tc>
        <w:tc>
          <w:tcPr>
            <w:tcW w:w="2965" w:type="dxa"/>
            <w:vAlign w:val="center"/>
          </w:tcPr>
          <w:p w14:paraId="76EC1C39" w14:textId="77777777" w:rsidR="001E6D2C" w:rsidRPr="00C15449" w:rsidRDefault="00CD249C">
            <w:pPr>
              <w:widowControl/>
              <w:ind w:leftChars="100" w:left="210"/>
              <w:rPr>
                <w:rFonts w:asciiTheme="minorEastAsia" w:eastAsiaTheme="minorEastAsia" w:hAnsiTheme="minorEastAsia" w:cs="宋体"/>
                <w:szCs w:val="21"/>
              </w:rPr>
            </w:pPr>
            <w:r w:rsidRPr="00C15449">
              <w:rPr>
                <w:rFonts w:asciiTheme="minorEastAsia" w:eastAsiaTheme="minorEastAsia" w:hAnsiTheme="minorEastAsia" w:cs="宋体"/>
                <w:szCs w:val="21"/>
              </w:rPr>
              <w:t>6.2.1</w:t>
            </w:r>
            <w:proofErr w:type="gramStart"/>
            <w:r w:rsidRPr="00C15449">
              <w:rPr>
                <w:rFonts w:asciiTheme="minorEastAsia" w:eastAsiaTheme="minorEastAsia" w:hAnsiTheme="minorEastAsia" w:cs="宋体"/>
                <w:szCs w:val="21"/>
              </w:rPr>
              <w:t>绿篱机</w:t>
            </w:r>
            <w:proofErr w:type="gramEnd"/>
            <w:r w:rsidRPr="00C15449">
              <w:rPr>
                <w:rFonts w:asciiTheme="minorEastAsia" w:eastAsiaTheme="minorEastAsia" w:hAnsiTheme="minorEastAsia" w:cs="宋体"/>
                <w:szCs w:val="21"/>
              </w:rPr>
              <w:t>等养护机具的日常维护、定期维护</w:t>
            </w:r>
            <w:r w:rsidRPr="00C15449">
              <w:rPr>
                <w:rFonts w:asciiTheme="minorEastAsia" w:eastAsiaTheme="minorEastAsia" w:hAnsiTheme="minorEastAsia" w:cs="宋体" w:hint="eastAsia"/>
                <w:szCs w:val="21"/>
              </w:rPr>
              <w:t>方法</w:t>
            </w:r>
          </w:p>
          <w:p w14:paraId="5B03A6DD" w14:textId="77777777" w:rsidR="001E6D2C" w:rsidRPr="00C15449" w:rsidRDefault="00CD249C">
            <w:pPr>
              <w:widowControl/>
              <w:ind w:leftChars="100" w:left="210"/>
              <w:rPr>
                <w:rFonts w:asciiTheme="minorEastAsia" w:eastAsiaTheme="minorEastAsia" w:hAnsiTheme="minorEastAsia" w:cs="宋体"/>
                <w:szCs w:val="21"/>
              </w:rPr>
            </w:pPr>
            <w:r w:rsidRPr="00C15449">
              <w:rPr>
                <w:rFonts w:asciiTheme="minorEastAsia" w:eastAsiaTheme="minorEastAsia" w:hAnsiTheme="minorEastAsia" w:cs="宋体"/>
                <w:szCs w:val="21"/>
              </w:rPr>
              <w:t>6.2.2</w:t>
            </w:r>
            <w:proofErr w:type="gramStart"/>
            <w:r w:rsidRPr="00C15449">
              <w:rPr>
                <w:rFonts w:asciiTheme="minorEastAsia" w:eastAsiaTheme="minorEastAsia" w:hAnsiTheme="minorEastAsia" w:cs="宋体"/>
                <w:szCs w:val="21"/>
              </w:rPr>
              <w:t>绿篱机</w:t>
            </w:r>
            <w:proofErr w:type="gramEnd"/>
            <w:r w:rsidRPr="00C15449">
              <w:rPr>
                <w:rFonts w:asciiTheme="minorEastAsia" w:eastAsiaTheme="minorEastAsia" w:hAnsiTheme="minorEastAsia" w:cs="宋体"/>
                <w:szCs w:val="21"/>
              </w:rPr>
              <w:t>等养护机具的定期检查</w:t>
            </w:r>
            <w:r w:rsidRPr="00C15449">
              <w:rPr>
                <w:rFonts w:asciiTheme="minorEastAsia" w:eastAsiaTheme="minorEastAsia" w:hAnsiTheme="minorEastAsia" w:cs="宋体" w:hint="eastAsia"/>
                <w:szCs w:val="21"/>
              </w:rPr>
              <w:t>方法</w:t>
            </w:r>
          </w:p>
          <w:p w14:paraId="36255A0E" w14:textId="77777777" w:rsidR="001E6D2C" w:rsidRPr="00C15449" w:rsidRDefault="00CD249C">
            <w:pPr>
              <w:widowControl/>
              <w:ind w:leftChars="100" w:left="210"/>
              <w:rPr>
                <w:rFonts w:asciiTheme="minorEastAsia" w:eastAsiaTheme="minorEastAsia" w:hAnsiTheme="minorEastAsia" w:cs="宋体"/>
                <w:szCs w:val="21"/>
              </w:rPr>
            </w:pPr>
            <w:r w:rsidRPr="00C15449">
              <w:rPr>
                <w:rFonts w:asciiTheme="minorEastAsia" w:eastAsiaTheme="minorEastAsia" w:hAnsiTheme="minorEastAsia" w:cs="宋体"/>
                <w:szCs w:val="21"/>
              </w:rPr>
              <w:t>6.2.3</w:t>
            </w:r>
            <w:proofErr w:type="gramStart"/>
            <w:r w:rsidRPr="00C15449">
              <w:rPr>
                <w:rFonts w:asciiTheme="minorEastAsia" w:eastAsiaTheme="minorEastAsia" w:hAnsiTheme="minorEastAsia" w:cs="宋体"/>
                <w:szCs w:val="21"/>
              </w:rPr>
              <w:t>绿篱机</w:t>
            </w:r>
            <w:proofErr w:type="gramEnd"/>
            <w:r w:rsidRPr="00C15449">
              <w:rPr>
                <w:rFonts w:asciiTheme="minorEastAsia" w:eastAsiaTheme="minorEastAsia" w:hAnsiTheme="minorEastAsia" w:cs="宋体"/>
                <w:szCs w:val="21"/>
              </w:rPr>
              <w:t>等养护机具的精度检查</w:t>
            </w:r>
            <w:r w:rsidRPr="00C15449">
              <w:rPr>
                <w:rStyle w:val="afd"/>
                <w:rFonts w:asciiTheme="minorEastAsia" w:eastAsiaTheme="minorEastAsia" w:hAnsiTheme="minorEastAsia" w:hint="eastAsia"/>
              </w:rPr>
              <w:t>方法</w:t>
            </w:r>
          </w:p>
        </w:tc>
      </w:tr>
    </w:tbl>
    <w:p w14:paraId="64E842EA" w14:textId="77777777" w:rsidR="001E6D2C" w:rsidRDefault="001E6D2C">
      <w:pPr>
        <w:widowControl/>
        <w:spacing w:line="360" w:lineRule="auto"/>
        <w:jc w:val="left"/>
        <w:rPr>
          <w:rFonts w:ascii="黑体" w:eastAsia="黑体" w:hAnsi="黑体"/>
          <w:sz w:val="24"/>
        </w:rPr>
      </w:pPr>
    </w:p>
    <w:p w14:paraId="3D5BF029" w14:textId="77777777" w:rsidR="001E6D2C" w:rsidRDefault="001E6D2C">
      <w:pPr>
        <w:widowControl/>
        <w:spacing w:line="360" w:lineRule="auto"/>
        <w:jc w:val="left"/>
        <w:rPr>
          <w:rFonts w:ascii="黑体" w:eastAsia="黑体" w:hAnsi="黑体"/>
          <w:sz w:val="24"/>
        </w:rPr>
      </w:pPr>
    </w:p>
    <w:p w14:paraId="0B1936FB" w14:textId="32E8EF89" w:rsidR="001E6D2C" w:rsidRDefault="001E6D2C">
      <w:pPr>
        <w:widowControl/>
        <w:spacing w:line="360" w:lineRule="auto"/>
        <w:jc w:val="left"/>
        <w:rPr>
          <w:rFonts w:ascii="黑体" w:eastAsia="黑体" w:hAnsi="黑体"/>
          <w:sz w:val="24"/>
        </w:rPr>
      </w:pPr>
    </w:p>
    <w:p w14:paraId="2D3A31C3" w14:textId="2C93DB42" w:rsidR="00C15449" w:rsidRDefault="00C15449">
      <w:pPr>
        <w:widowControl/>
        <w:spacing w:line="360" w:lineRule="auto"/>
        <w:jc w:val="left"/>
        <w:rPr>
          <w:rFonts w:ascii="黑体" w:eastAsia="黑体" w:hAnsi="黑体"/>
          <w:sz w:val="24"/>
        </w:rPr>
      </w:pPr>
    </w:p>
    <w:p w14:paraId="3F4F4F83" w14:textId="60AA3AF1" w:rsidR="00C15449" w:rsidRDefault="00C15449">
      <w:pPr>
        <w:widowControl/>
        <w:spacing w:line="360" w:lineRule="auto"/>
        <w:jc w:val="left"/>
        <w:rPr>
          <w:rFonts w:ascii="黑体" w:eastAsia="黑体" w:hAnsi="黑体"/>
          <w:sz w:val="24"/>
        </w:rPr>
      </w:pPr>
    </w:p>
    <w:p w14:paraId="7DA40E08" w14:textId="19BB4AFC" w:rsidR="00C15449" w:rsidRDefault="00C15449">
      <w:pPr>
        <w:widowControl/>
        <w:spacing w:line="360" w:lineRule="auto"/>
        <w:jc w:val="left"/>
        <w:rPr>
          <w:rFonts w:ascii="黑体" w:eastAsia="黑体" w:hAnsi="黑体"/>
          <w:sz w:val="24"/>
        </w:rPr>
      </w:pPr>
    </w:p>
    <w:p w14:paraId="4138659C" w14:textId="2B9EF720" w:rsidR="00C15449" w:rsidRDefault="00C15449">
      <w:pPr>
        <w:widowControl/>
        <w:spacing w:line="360" w:lineRule="auto"/>
        <w:jc w:val="left"/>
        <w:rPr>
          <w:rFonts w:ascii="黑体" w:eastAsia="黑体" w:hAnsi="黑体"/>
          <w:sz w:val="24"/>
        </w:rPr>
      </w:pPr>
    </w:p>
    <w:p w14:paraId="0C7B5E38" w14:textId="73DA4AC7" w:rsidR="00C15449" w:rsidRDefault="00C15449">
      <w:pPr>
        <w:widowControl/>
        <w:spacing w:line="360" w:lineRule="auto"/>
        <w:jc w:val="left"/>
        <w:rPr>
          <w:rFonts w:ascii="黑体" w:eastAsia="黑体" w:hAnsi="黑体"/>
          <w:sz w:val="24"/>
        </w:rPr>
      </w:pPr>
    </w:p>
    <w:p w14:paraId="1873BC97" w14:textId="2B16AFEB" w:rsidR="00C15449" w:rsidRDefault="00C15449">
      <w:pPr>
        <w:widowControl/>
        <w:spacing w:line="360" w:lineRule="auto"/>
        <w:jc w:val="left"/>
        <w:rPr>
          <w:rFonts w:ascii="黑体" w:eastAsia="黑体" w:hAnsi="黑体"/>
          <w:sz w:val="24"/>
        </w:rPr>
      </w:pPr>
    </w:p>
    <w:p w14:paraId="206793A7" w14:textId="409839DF" w:rsidR="00C15449" w:rsidRDefault="00C15449">
      <w:pPr>
        <w:widowControl/>
        <w:spacing w:line="360" w:lineRule="auto"/>
        <w:jc w:val="left"/>
        <w:rPr>
          <w:rFonts w:ascii="黑体" w:eastAsia="黑体" w:hAnsi="黑体"/>
          <w:sz w:val="24"/>
        </w:rPr>
      </w:pPr>
    </w:p>
    <w:p w14:paraId="2AF0EF70" w14:textId="781E63D7" w:rsidR="00C15449" w:rsidRDefault="00C15449">
      <w:pPr>
        <w:widowControl/>
        <w:spacing w:line="360" w:lineRule="auto"/>
        <w:jc w:val="left"/>
        <w:rPr>
          <w:rFonts w:ascii="黑体" w:eastAsia="黑体" w:hAnsi="黑体"/>
          <w:sz w:val="24"/>
        </w:rPr>
      </w:pPr>
    </w:p>
    <w:p w14:paraId="40E92C3C" w14:textId="4C52E0D3" w:rsidR="00C15449" w:rsidRDefault="00C15449">
      <w:pPr>
        <w:widowControl/>
        <w:spacing w:line="360" w:lineRule="auto"/>
        <w:jc w:val="left"/>
        <w:rPr>
          <w:rFonts w:ascii="黑体" w:eastAsia="黑体" w:hAnsi="黑体"/>
          <w:sz w:val="24"/>
        </w:rPr>
      </w:pPr>
    </w:p>
    <w:p w14:paraId="2287CF21" w14:textId="4F21DB9C" w:rsidR="00C15449" w:rsidRDefault="00C15449">
      <w:pPr>
        <w:widowControl/>
        <w:spacing w:line="360" w:lineRule="auto"/>
        <w:jc w:val="left"/>
        <w:rPr>
          <w:rFonts w:ascii="黑体" w:eastAsia="黑体" w:hAnsi="黑体"/>
          <w:sz w:val="24"/>
        </w:rPr>
      </w:pPr>
    </w:p>
    <w:p w14:paraId="60F2D978" w14:textId="5F8DBCB7" w:rsidR="00C15449" w:rsidRDefault="00C15449">
      <w:pPr>
        <w:widowControl/>
        <w:spacing w:line="360" w:lineRule="auto"/>
        <w:jc w:val="left"/>
        <w:rPr>
          <w:rFonts w:ascii="黑体" w:eastAsia="黑体" w:hAnsi="黑体"/>
          <w:sz w:val="24"/>
        </w:rPr>
      </w:pPr>
    </w:p>
    <w:p w14:paraId="5B8D9670" w14:textId="61D13E59" w:rsidR="00C15449" w:rsidRDefault="00C15449">
      <w:pPr>
        <w:widowControl/>
        <w:spacing w:line="360" w:lineRule="auto"/>
        <w:jc w:val="left"/>
        <w:rPr>
          <w:rFonts w:ascii="黑体" w:eastAsia="黑体" w:hAnsi="黑体"/>
          <w:sz w:val="24"/>
        </w:rPr>
      </w:pPr>
    </w:p>
    <w:p w14:paraId="3351B93F" w14:textId="613C625A" w:rsidR="00C15449" w:rsidRDefault="00C15449">
      <w:pPr>
        <w:widowControl/>
        <w:spacing w:line="360" w:lineRule="auto"/>
        <w:jc w:val="left"/>
        <w:rPr>
          <w:rFonts w:ascii="黑体" w:eastAsia="黑体" w:hAnsi="黑体"/>
          <w:sz w:val="24"/>
        </w:rPr>
      </w:pPr>
    </w:p>
    <w:p w14:paraId="7E0058F2" w14:textId="6E6144CE" w:rsidR="00C15449" w:rsidRDefault="00C15449">
      <w:pPr>
        <w:widowControl/>
        <w:jc w:val="left"/>
        <w:rPr>
          <w:rFonts w:ascii="黑体" w:eastAsia="黑体" w:hAnsi="黑体"/>
          <w:sz w:val="24"/>
        </w:rPr>
      </w:pPr>
      <w:r>
        <w:rPr>
          <w:rFonts w:ascii="黑体" w:eastAsia="黑体" w:hAnsi="黑体"/>
          <w:sz w:val="24"/>
        </w:rPr>
        <w:br w:type="page"/>
      </w:r>
    </w:p>
    <w:p w14:paraId="615EE5BE" w14:textId="77777777" w:rsidR="001E6D2C" w:rsidRDefault="00CD249C" w:rsidP="00C15449">
      <w:pPr>
        <w:widowControl/>
        <w:spacing w:line="360" w:lineRule="auto"/>
        <w:ind w:firstLineChars="200" w:firstLine="480"/>
        <w:jc w:val="left"/>
        <w:rPr>
          <w:rFonts w:ascii="黑体" w:eastAsia="黑体" w:hAnsi="黑体"/>
          <w:sz w:val="24"/>
        </w:rPr>
      </w:pPr>
      <w:r>
        <w:rPr>
          <w:rFonts w:ascii="黑体" w:eastAsia="黑体" w:hAnsi="黑体"/>
          <w:sz w:val="24"/>
        </w:rPr>
        <w:lastRenderedPageBreak/>
        <w:t xml:space="preserve">3.2  </w:t>
      </w:r>
      <w:r>
        <w:rPr>
          <w:rFonts w:ascii="黑体" w:eastAsia="黑体" w:hAnsi="黑体" w:hint="eastAsia"/>
          <w:sz w:val="24"/>
        </w:rPr>
        <w:t>三级</w:t>
      </w:r>
      <w:r>
        <w:rPr>
          <w:rFonts w:ascii="黑体" w:eastAsia="黑体" w:hAnsi="黑体"/>
          <w:sz w:val="24"/>
        </w:rPr>
        <w:t>/高级工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3402"/>
        <w:gridCol w:w="2977"/>
      </w:tblGrid>
      <w:tr w:rsidR="001E6D2C" w:rsidRPr="00C15449" w14:paraId="31DAC978" w14:textId="77777777" w:rsidTr="00C15449">
        <w:trPr>
          <w:jc w:val="center"/>
        </w:trPr>
        <w:tc>
          <w:tcPr>
            <w:tcW w:w="988" w:type="dxa"/>
            <w:vAlign w:val="center"/>
          </w:tcPr>
          <w:p w14:paraId="10A08A76" w14:textId="77777777" w:rsidR="001E6D2C" w:rsidRPr="00C15449" w:rsidRDefault="00CD249C" w:rsidP="00C15449">
            <w:pPr>
              <w:jc w:val="center"/>
              <w:rPr>
                <w:rFonts w:ascii="宋体" w:hAnsi="宋体"/>
                <w:b/>
                <w:bCs/>
                <w:szCs w:val="21"/>
              </w:rPr>
            </w:pPr>
            <w:r w:rsidRPr="00C15449">
              <w:rPr>
                <w:rFonts w:ascii="宋体" w:hAnsi="宋体" w:hint="eastAsia"/>
                <w:b/>
                <w:bCs/>
                <w:szCs w:val="21"/>
              </w:rPr>
              <w:t>职业功能</w:t>
            </w:r>
          </w:p>
        </w:tc>
        <w:tc>
          <w:tcPr>
            <w:tcW w:w="1134" w:type="dxa"/>
            <w:vAlign w:val="center"/>
          </w:tcPr>
          <w:p w14:paraId="79EC7B93" w14:textId="77777777" w:rsidR="001E6D2C" w:rsidRPr="00C15449" w:rsidRDefault="00CD249C" w:rsidP="00C15449">
            <w:pPr>
              <w:jc w:val="center"/>
              <w:rPr>
                <w:rFonts w:ascii="宋体" w:hAnsi="宋体"/>
                <w:b/>
                <w:bCs/>
                <w:szCs w:val="21"/>
              </w:rPr>
            </w:pPr>
            <w:r w:rsidRPr="00C15449">
              <w:rPr>
                <w:rFonts w:ascii="宋体" w:hAnsi="宋体" w:hint="eastAsia"/>
                <w:b/>
                <w:bCs/>
                <w:szCs w:val="21"/>
              </w:rPr>
              <w:t>工作内容</w:t>
            </w:r>
          </w:p>
        </w:tc>
        <w:tc>
          <w:tcPr>
            <w:tcW w:w="3402" w:type="dxa"/>
            <w:vAlign w:val="center"/>
          </w:tcPr>
          <w:p w14:paraId="004DA4C7" w14:textId="77777777" w:rsidR="001E6D2C" w:rsidRPr="00C15449" w:rsidRDefault="00CD249C" w:rsidP="00C15449">
            <w:pPr>
              <w:jc w:val="center"/>
              <w:rPr>
                <w:rFonts w:ascii="宋体" w:hAnsi="宋体"/>
                <w:b/>
                <w:bCs/>
                <w:szCs w:val="21"/>
              </w:rPr>
            </w:pPr>
            <w:r w:rsidRPr="00C15449">
              <w:rPr>
                <w:rFonts w:ascii="宋体" w:hAnsi="宋体" w:hint="eastAsia"/>
                <w:b/>
                <w:bCs/>
                <w:szCs w:val="21"/>
              </w:rPr>
              <w:t>技能要求</w:t>
            </w:r>
          </w:p>
        </w:tc>
        <w:tc>
          <w:tcPr>
            <w:tcW w:w="2977" w:type="dxa"/>
            <w:vAlign w:val="center"/>
          </w:tcPr>
          <w:p w14:paraId="3DB708D6" w14:textId="77777777" w:rsidR="001E6D2C" w:rsidRPr="00C15449" w:rsidRDefault="00CD249C" w:rsidP="00C15449">
            <w:pPr>
              <w:jc w:val="center"/>
              <w:rPr>
                <w:rFonts w:ascii="宋体" w:hAnsi="宋体"/>
                <w:b/>
                <w:bCs/>
                <w:szCs w:val="21"/>
              </w:rPr>
            </w:pPr>
            <w:r w:rsidRPr="00C15449">
              <w:rPr>
                <w:rFonts w:ascii="宋体" w:hAnsi="宋体" w:hint="eastAsia"/>
                <w:b/>
                <w:bCs/>
                <w:szCs w:val="21"/>
              </w:rPr>
              <w:t>相关知识要求</w:t>
            </w:r>
          </w:p>
        </w:tc>
      </w:tr>
      <w:tr w:rsidR="001E6D2C" w:rsidRPr="00C15449" w14:paraId="4482A16F" w14:textId="77777777" w:rsidTr="00C15449">
        <w:trPr>
          <w:trHeight w:val="1088"/>
          <w:jc w:val="center"/>
        </w:trPr>
        <w:tc>
          <w:tcPr>
            <w:tcW w:w="988" w:type="dxa"/>
            <w:vMerge w:val="restart"/>
            <w:vAlign w:val="center"/>
          </w:tcPr>
          <w:p w14:paraId="316FCCA6" w14:textId="77777777" w:rsidR="001E6D2C" w:rsidRPr="00C15449" w:rsidRDefault="00CD249C" w:rsidP="00C15449">
            <w:pPr>
              <w:rPr>
                <w:rFonts w:ascii="宋体" w:hAnsi="宋体"/>
                <w:szCs w:val="21"/>
              </w:rPr>
            </w:pPr>
            <w:r w:rsidRPr="00C15449">
              <w:rPr>
                <w:rFonts w:ascii="宋体" w:hAnsi="宋体"/>
                <w:szCs w:val="21"/>
              </w:rPr>
              <w:t>1.花卉种苗生产</w:t>
            </w:r>
          </w:p>
        </w:tc>
        <w:tc>
          <w:tcPr>
            <w:tcW w:w="1134" w:type="dxa"/>
            <w:vAlign w:val="center"/>
          </w:tcPr>
          <w:p w14:paraId="290ABDCB" w14:textId="77777777" w:rsidR="001E6D2C" w:rsidRPr="00C15449" w:rsidRDefault="00CD249C" w:rsidP="00C15449">
            <w:pPr>
              <w:rPr>
                <w:rFonts w:ascii="宋体" w:hAnsi="宋体"/>
                <w:szCs w:val="21"/>
              </w:rPr>
            </w:pPr>
            <w:r w:rsidRPr="00C15449">
              <w:rPr>
                <w:rFonts w:ascii="宋体" w:hAnsi="宋体"/>
                <w:szCs w:val="21"/>
              </w:rPr>
              <w:t xml:space="preserve">1.1 </w:t>
            </w:r>
            <w:r w:rsidRPr="00C15449">
              <w:rPr>
                <w:rFonts w:ascii="宋体" w:hAnsi="宋体" w:hint="eastAsia"/>
                <w:szCs w:val="21"/>
              </w:rPr>
              <w:t>花卉容器育苗</w:t>
            </w:r>
          </w:p>
        </w:tc>
        <w:tc>
          <w:tcPr>
            <w:tcW w:w="3402" w:type="dxa"/>
            <w:vAlign w:val="center"/>
          </w:tcPr>
          <w:p w14:paraId="1C1FE526" w14:textId="77777777" w:rsidR="001E6D2C" w:rsidRPr="00C15449" w:rsidRDefault="00CD249C" w:rsidP="00C15449">
            <w:pPr>
              <w:rPr>
                <w:rFonts w:ascii="宋体" w:hAnsi="宋体"/>
                <w:szCs w:val="21"/>
              </w:rPr>
            </w:pPr>
            <w:r w:rsidRPr="00C15449">
              <w:rPr>
                <w:rFonts w:ascii="宋体" w:hAnsi="宋体"/>
                <w:szCs w:val="21"/>
              </w:rPr>
              <w:t xml:space="preserve">1.1.1 </w:t>
            </w:r>
            <w:r w:rsidRPr="00C15449">
              <w:rPr>
                <w:rFonts w:ascii="宋体" w:hAnsi="宋体" w:hint="eastAsia"/>
                <w:szCs w:val="21"/>
              </w:rPr>
              <w:t>能制定容器</w:t>
            </w:r>
            <w:r w:rsidRPr="00C15449">
              <w:rPr>
                <w:rFonts w:ascii="宋体" w:hAnsi="宋体"/>
                <w:szCs w:val="21"/>
              </w:rPr>
              <w:t>育苗的技术方案</w:t>
            </w:r>
          </w:p>
          <w:p w14:paraId="0EA69276" w14:textId="77777777" w:rsidR="001E6D2C" w:rsidRPr="00C15449" w:rsidRDefault="00CD249C" w:rsidP="00C15449">
            <w:pPr>
              <w:rPr>
                <w:rFonts w:ascii="宋体" w:hAnsi="宋体"/>
                <w:szCs w:val="21"/>
              </w:rPr>
            </w:pPr>
            <w:r w:rsidRPr="00C15449">
              <w:rPr>
                <w:rFonts w:ascii="宋体" w:hAnsi="宋体"/>
                <w:szCs w:val="21"/>
              </w:rPr>
              <w:t xml:space="preserve">1.1.2 </w:t>
            </w:r>
            <w:r w:rsidRPr="00C15449">
              <w:rPr>
                <w:rFonts w:ascii="宋体" w:hAnsi="宋体" w:hint="eastAsia"/>
                <w:szCs w:val="21"/>
              </w:rPr>
              <w:t>能根据花卉种类选择正确的育苗容器</w:t>
            </w:r>
          </w:p>
          <w:p w14:paraId="274D806D" w14:textId="77777777" w:rsidR="001E6D2C" w:rsidRPr="00C15449" w:rsidRDefault="00CD249C" w:rsidP="00C15449">
            <w:pPr>
              <w:rPr>
                <w:rFonts w:ascii="宋体" w:hAnsi="宋体"/>
                <w:szCs w:val="21"/>
              </w:rPr>
            </w:pPr>
            <w:r w:rsidRPr="00C15449">
              <w:rPr>
                <w:rFonts w:ascii="宋体" w:hAnsi="宋体" w:hint="eastAsia"/>
                <w:szCs w:val="21"/>
              </w:rPr>
              <w:t>1</w:t>
            </w:r>
            <w:r w:rsidRPr="00C15449">
              <w:rPr>
                <w:rFonts w:ascii="宋体" w:hAnsi="宋体"/>
                <w:szCs w:val="21"/>
              </w:rPr>
              <w:t>.1.3能指导容器育苗生产</w:t>
            </w:r>
          </w:p>
        </w:tc>
        <w:tc>
          <w:tcPr>
            <w:tcW w:w="2977" w:type="dxa"/>
            <w:vAlign w:val="center"/>
          </w:tcPr>
          <w:p w14:paraId="63449AFB" w14:textId="77777777" w:rsidR="001E6D2C" w:rsidRPr="00C15449" w:rsidRDefault="00CD249C" w:rsidP="00C15449">
            <w:pPr>
              <w:rPr>
                <w:rFonts w:ascii="宋体" w:hAnsi="宋体"/>
                <w:szCs w:val="21"/>
              </w:rPr>
            </w:pPr>
            <w:r w:rsidRPr="00C15449">
              <w:rPr>
                <w:rFonts w:ascii="宋体" w:hAnsi="宋体"/>
                <w:szCs w:val="21"/>
              </w:rPr>
              <w:t xml:space="preserve">1.1.1 </w:t>
            </w:r>
            <w:r w:rsidRPr="00C15449">
              <w:rPr>
                <w:rFonts w:ascii="宋体" w:hAnsi="宋体" w:hint="eastAsia"/>
                <w:szCs w:val="21"/>
              </w:rPr>
              <w:t>容器的种类</w:t>
            </w:r>
          </w:p>
          <w:p w14:paraId="59FA70AA" w14:textId="77777777" w:rsidR="001E6D2C" w:rsidRPr="00C15449" w:rsidRDefault="00CD249C" w:rsidP="00C15449">
            <w:pPr>
              <w:rPr>
                <w:rFonts w:ascii="宋体" w:hAnsi="宋体"/>
                <w:szCs w:val="21"/>
              </w:rPr>
            </w:pPr>
            <w:r w:rsidRPr="00C15449">
              <w:rPr>
                <w:rFonts w:ascii="宋体" w:hAnsi="宋体"/>
                <w:szCs w:val="21"/>
              </w:rPr>
              <w:t>1.1.2容器育苗知识</w:t>
            </w:r>
          </w:p>
          <w:p w14:paraId="77C10FA8" w14:textId="77777777" w:rsidR="001E6D2C" w:rsidRPr="00C15449" w:rsidRDefault="00CD249C" w:rsidP="00C15449">
            <w:pPr>
              <w:rPr>
                <w:rFonts w:ascii="宋体" w:hAnsi="宋体"/>
                <w:szCs w:val="21"/>
              </w:rPr>
            </w:pPr>
            <w:r w:rsidRPr="00C15449">
              <w:rPr>
                <w:rFonts w:ascii="宋体" w:hAnsi="宋体"/>
                <w:szCs w:val="21"/>
              </w:rPr>
              <w:t xml:space="preserve">1.1.3 </w:t>
            </w:r>
            <w:r w:rsidRPr="00C15449">
              <w:rPr>
                <w:rFonts w:ascii="宋体" w:hAnsi="宋体" w:hint="eastAsia"/>
                <w:szCs w:val="21"/>
              </w:rPr>
              <w:t>容器育苗</w:t>
            </w:r>
            <w:r w:rsidRPr="00C15449">
              <w:rPr>
                <w:rFonts w:ascii="宋体" w:hAnsi="宋体"/>
                <w:szCs w:val="21"/>
              </w:rPr>
              <w:t>质量标准</w:t>
            </w:r>
          </w:p>
        </w:tc>
      </w:tr>
      <w:tr w:rsidR="001E6D2C" w:rsidRPr="00C15449" w14:paraId="72B7DF60" w14:textId="77777777" w:rsidTr="00C15449">
        <w:trPr>
          <w:trHeight w:val="1647"/>
          <w:jc w:val="center"/>
        </w:trPr>
        <w:tc>
          <w:tcPr>
            <w:tcW w:w="988" w:type="dxa"/>
            <w:vMerge/>
            <w:vAlign w:val="center"/>
          </w:tcPr>
          <w:p w14:paraId="6277ED79" w14:textId="77777777" w:rsidR="001E6D2C" w:rsidRPr="00C15449" w:rsidRDefault="001E6D2C" w:rsidP="00C15449">
            <w:pPr>
              <w:rPr>
                <w:rFonts w:ascii="宋体" w:hAnsi="宋体"/>
                <w:szCs w:val="21"/>
              </w:rPr>
            </w:pPr>
          </w:p>
        </w:tc>
        <w:tc>
          <w:tcPr>
            <w:tcW w:w="1134" w:type="dxa"/>
            <w:vAlign w:val="center"/>
          </w:tcPr>
          <w:p w14:paraId="2DDE261B" w14:textId="77777777" w:rsidR="001E6D2C" w:rsidRPr="00C15449" w:rsidRDefault="00CD249C" w:rsidP="00C15449">
            <w:pPr>
              <w:rPr>
                <w:rFonts w:ascii="宋体" w:hAnsi="宋体"/>
                <w:szCs w:val="21"/>
              </w:rPr>
            </w:pPr>
            <w:r w:rsidRPr="00C15449">
              <w:rPr>
                <w:rFonts w:ascii="宋体" w:hAnsi="宋体"/>
                <w:szCs w:val="21"/>
              </w:rPr>
              <w:t>1.2花卉组培育苗</w:t>
            </w:r>
          </w:p>
        </w:tc>
        <w:tc>
          <w:tcPr>
            <w:tcW w:w="3402" w:type="dxa"/>
            <w:vAlign w:val="center"/>
          </w:tcPr>
          <w:p w14:paraId="3E68A9E8" w14:textId="77777777" w:rsidR="001E6D2C" w:rsidRPr="00C15449" w:rsidRDefault="00CD249C" w:rsidP="00C15449">
            <w:pPr>
              <w:rPr>
                <w:rFonts w:ascii="宋体" w:hAnsi="宋体"/>
                <w:szCs w:val="21"/>
              </w:rPr>
            </w:pPr>
            <w:r w:rsidRPr="00C15449">
              <w:rPr>
                <w:rFonts w:ascii="宋体" w:hAnsi="宋体"/>
                <w:szCs w:val="21"/>
              </w:rPr>
              <w:t xml:space="preserve">1.2.1 </w:t>
            </w:r>
            <w:r w:rsidRPr="00C15449">
              <w:rPr>
                <w:rFonts w:ascii="宋体" w:hAnsi="宋体" w:hint="eastAsia"/>
                <w:szCs w:val="21"/>
              </w:rPr>
              <w:t>能进行植物</w:t>
            </w:r>
            <w:r w:rsidRPr="00C15449">
              <w:rPr>
                <w:rFonts w:ascii="宋体" w:hAnsi="宋体"/>
                <w:szCs w:val="21"/>
              </w:rPr>
              <w:t>组培室消毒灭菌</w:t>
            </w:r>
          </w:p>
          <w:p w14:paraId="504B09CA" w14:textId="77777777" w:rsidR="001E6D2C" w:rsidRPr="00C15449" w:rsidRDefault="00CD249C" w:rsidP="00C15449">
            <w:pPr>
              <w:rPr>
                <w:rFonts w:ascii="宋体" w:hAnsi="宋体"/>
                <w:szCs w:val="21"/>
              </w:rPr>
            </w:pPr>
            <w:r w:rsidRPr="00C15449">
              <w:rPr>
                <w:rFonts w:ascii="宋体" w:hAnsi="宋体"/>
                <w:szCs w:val="21"/>
              </w:rPr>
              <w:t xml:space="preserve">1.2.2 </w:t>
            </w:r>
            <w:r w:rsidRPr="00C15449">
              <w:rPr>
                <w:rFonts w:ascii="宋体" w:hAnsi="宋体" w:hint="eastAsia"/>
                <w:szCs w:val="21"/>
              </w:rPr>
              <w:t>能正确进行培养基选择</w:t>
            </w:r>
            <w:r w:rsidRPr="00C15449">
              <w:rPr>
                <w:rFonts w:ascii="宋体" w:hAnsi="宋体"/>
                <w:szCs w:val="21"/>
              </w:rPr>
              <w:t>与配制</w:t>
            </w:r>
          </w:p>
          <w:p w14:paraId="69C3626C" w14:textId="77777777" w:rsidR="001E6D2C" w:rsidRPr="00C15449" w:rsidRDefault="00CD249C" w:rsidP="00C15449">
            <w:pPr>
              <w:rPr>
                <w:rFonts w:ascii="宋体" w:hAnsi="宋体"/>
                <w:szCs w:val="21"/>
              </w:rPr>
            </w:pPr>
            <w:r w:rsidRPr="00C15449">
              <w:rPr>
                <w:rFonts w:ascii="宋体" w:hAnsi="宋体"/>
                <w:szCs w:val="21"/>
              </w:rPr>
              <w:t xml:space="preserve">1.2.3 </w:t>
            </w:r>
            <w:r w:rsidRPr="00C15449">
              <w:rPr>
                <w:rFonts w:ascii="宋体" w:hAnsi="宋体" w:hint="eastAsia"/>
                <w:szCs w:val="21"/>
              </w:rPr>
              <w:t>能进行花卉材料</w:t>
            </w:r>
            <w:r w:rsidRPr="00C15449">
              <w:rPr>
                <w:rFonts w:ascii="宋体" w:hAnsi="宋体"/>
                <w:szCs w:val="21"/>
              </w:rPr>
              <w:t>的接种与培养</w:t>
            </w:r>
          </w:p>
        </w:tc>
        <w:tc>
          <w:tcPr>
            <w:tcW w:w="2977" w:type="dxa"/>
            <w:vAlign w:val="center"/>
          </w:tcPr>
          <w:p w14:paraId="07A3B37D" w14:textId="77777777" w:rsidR="001E6D2C" w:rsidRPr="00C15449" w:rsidRDefault="00CD249C" w:rsidP="00C15449">
            <w:pPr>
              <w:rPr>
                <w:rFonts w:ascii="宋体" w:hAnsi="宋体"/>
                <w:szCs w:val="21"/>
              </w:rPr>
            </w:pPr>
            <w:r w:rsidRPr="00C15449">
              <w:rPr>
                <w:rFonts w:ascii="宋体" w:hAnsi="宋体"/>
                <w:szCs w:val="21"/>
              </w:rPr>
              <w:t xml:space="preserve">1.2.1 </w:t>
            </w:r>
            <w:r w:rsidRPr="00C15449">
              <w:rPr>
                <w:rFonts w:ascii="宋体" w:hAnsi="宋体" w:hint="eastAsia"/>
                <w:szCs w:val="21"/>
              </w:rPr>
              <w:t>植物细胞</w:t>
            </w:r>
            <w:r w:rsidRPr="00C15449">
              <w:rPr>
                <w:rFonts w:ascii="宋体" w:hAnsi="宋体"/>
                <w:szCs w:val="21"/>
              </w:rPr>
              <w:t>全能</w:t>
            </w:r>
            <w:r w:rsidRPr="00C15449">
              <w:rPr>
                <w:rFonts w:ascii="宋体" w:hAnsi="宋体" w:hint="eastAsia"/>
                <w:szCs w:val="21"/>
              </w:rPr>
              <w:t>性</w:t>
            </w:r>
            <w:r w:rsidRPr="00C15449">
              <w:rPr>
                <w:rFonts w:ascii="宋体" w:hAnsi="宋体"/>
                <w:szCs w:val="21"/>
              </w:rPr>
              <w:t>知识</w:t>
            </w:r>
          </w:p>
          <w:p w14:paraId="2E296541" w14:textId="77777777" w:rsidR="001E6D2C" w:rsidRPr="00C15449" w:rsidRDefault="00CD249C" w:rsidP="00C15449">
            <w:pPr>
              <w:rPr>
                <w:rFonts w:ascii="宋体" w:hAnsi="宋体"/>
                <w:szCs w:val="21"/>
              </w:rPr>
            </w:pPr>
            <w:r w:rsidRPr="00C15449">
              <w:rPr>
                <w:rFonts w:ascii="宋体" w:hAnsi="宋体"/>
                <w:szCs w:val="21"/>
              </w:rPr>
              <w:t xml:space="preserve">1.2.2 </w:t>
            </w:r>
            <w:r w:rsidRPr="00C15449">
              <w:rPr>
                <w:rFonts w:ascii="宋体" w:hAnsi="宋体" w:hint="eastAsia"/>
                <w:szCs w:val="21"/>
              </w:rPr>
              <w:t>植物组培的</w:t>
            </w:r>
            <w:r w:rsidRPr="00C15449">
              <w:rPr>
                <w:rFonts w:ascii="宋体" w:hAnsi="宋体"/>
                <w:szCs w:val="21"/>
              </w:rPr>
              <w:t>流程</w:t>
            </w:r>
          </w:p>
          <w:p w14:paraId="051E33DA" w14:textId="77777777" w:rsidR="001E6D2C" w:rsidRPr="00C15449" w:rsidRDefault="00CD249C" w:rsidP="00C15449">
            <w:pPr>
              <w:rPr>
                <w:rFonts w:ascii="宋体" w:hAnsi="宋体"/>
                <w:szCs w:val="21"/>
              </w:rPr>
            </w:pPr>
            <w:r w:rsidRPr="00C15449">
              <w:rPr>
                <w:rFonts w:ascii="宋体" w:hAnsi="宋体"/>
                <w:szCs w:val="21"/>
              </w:rPr>
              <w:t xml:space="preserve">1.2.3 </w:t>
            </w:r>
            <w:r w:rsidRPr="00C15449">
              <w:rPr>
                <w:rFonts w:ascii="宋体" w:hAnsi="宋体" w:hint="eastAsia"/>
                <w:szCs w:val="21"/>
              </w:rPr>
              <w:t>植物组培的</w:t>
            </w:r>
            <w:r w:rsidRPr="00C15449">
              <w:rPr>
                <w:rFonts w:ascii="宋体" w:hAnsi="宋体"/>
                <w:szCs w:val="21"/>
              </w:rPr>
              <w:t>关键技术</w:t>
            </w:r>
          </w:p>
        </w:tc>
      </w:tr>
      <w:tr w:rsidR="001E6D2C" w:rsidRPr="00C15449" w14:paraId="1F135977" w14:textId="77777777" w:rsidTr="00C15449">
        <w:trPr>
          <w:trHeight w:val="1544"/>
          <w:jc w:val="center"/>
        </w:trPr>
        <w:tc>
          <w:tcPr>
            <w:tcW w:w="988" w:type="dxa"/>
            <w:vMerge/>
            <w:vAlign w:val="center"/>
          </w:tcPr>
          <w:p w14:paraId="13015406" w14:textId="77777777" w:rsidR="001E6D2C" w:rsidRPr="00C15449" w:rsidRDefault="001E6D2C" w:rsidP="00C15449">
            <w:pPr>
              <w:rPr>
                <w:rFonts w:ascii="宋体" w:hAnsi="宋体"/>
                <w:szCs w:val="21"/>
              </w:rPr>
            </w:pPr>
          </w:p>
        </w:tc>
        <w:tc>
          <w:tcPr>
            <w:tcW w:w="1134" w:type="dxa"/>
            <w:vAlign w:val="center"/>
          </w:tcPr>
          <w:p w14:paraId="35011E41" w14:textId="77777777" w:rsidR="001E6D2C" w:rsidRPr="00C15449" w:rsidRDefault="00CD249C" w:rsidP="00C15449">
            <w:pPr>
              <w:rPr>
                <w:rFonts w:ascii="宋体" w:hAnsi="宋体"/>
                <w:szCs w:val="21"/>
              </w:rPr>
            </w:pPr>
            <w:r w:rsidRPr="00C15449">
              <w:rPr>
                <w:rFonts w:ascii="宋体" w:hAnsi="宋体"/>
                <w:szCs w:val="21"/>
              </w:rPr>
              <w:t>1.3</w:t>
            </w:r>
            <w:r w:rsidRPr="00C15449">
              <w:rPr>
                <w:rFonts w:ascii="宋体" w:hAnsi="宋体" w:hint="eastAsia"/>
                <w:szCs w:val="21"/>
              </w:rPr>
              <w:t>花卉嫁接育苗</w:t>
            </w:r>
          </w:p>
        </w:tc>
        <w:tc>
          <w:tcPr>
            <w:tcW w:w="3402" w:type="dxa"/>
            <w:vAlign w:val="center"/>
          </w:tcPr>
          <w:p w14:paraId="06F286AC" w14:textId="77777777" w:rsidR="001E6D2C" w:rsidRPr="00C15449" w:rsidRDefault="00CD249C" w:rsidP="00C15449">
            <w:pPr>
              <w:rPr>
                <w:rFonts w:ascii="宋体" w:hAnsi="宋体"/>
                <w:szCs w:val="21"/>
              </w:rPr>
            </w:pPr>
            <w:r w:rsidRPr="00C15449">
              <w:rPr>
                <w:rFonts w:ascii="宋体" w:hAnsi="宋体"/>
                <w:szCs w:val="21"/>
              </w:rPr>
              <w:t xml:space="preserve">1.3.1 </w:t>
            </w:r>
            <w:r w:rsidRPr="00C15449">
              <w:rPr>
                <w:rFonts w:ascii="宋体" w:hAnsi="宋体" w:hint="eastAsia"/>
                <w:szCs w:val="21"/>
              </w:rPr>
              <w:t>能正确选择砧木与采集接穗</w:t>
            </w:r>
          </w:p>
          <w:p w14:paraId="21252CE8" w14:textId="77777777" w:rsidR="001E6D2C" w:rsidRPr="00C15449" w:rsidRDefault="00CD249C" w:rsidP="00C15449">
            <w:pPr>
              <w:rPr>
                <w:rFonts w:ascii="宋体" w:hAnsi="宋体"/>
                <w:szCs w:val="21"/>
              </w:rPr>
            </w:pPr>
            <w:r w:rsidRPr="00C15449">
              <w:rPr>
                <w:rFonts w:ascii="宋体" w:hAnsi="宋体"/>
                <w:szCs w:val="21"/>
              </w:rPr>
              <w:t xml:space="preserve">1.3.2 </w:t>
            </w:r>
            <w:r w:rsidRPr="00C15449">
              <w:rPr>
                <w:rFonts w:ascii="宋体" w:hAnsi="宋体" w:hint="eastAsia"/>
                <w:szCs w:val="21"/>
              </w:rPr>
              <w:t>能正确进行嫁接育苗</w:t>
            </w:r>
          </w:p>
          <w:p w14:paraId="2A389181" w14:textId="77777777" w:rsidR="001E6D2C" w:rsidRPr="00C15449" w:rsidRDefault="00CD249C" w:rsidP="00C15449">
            <w:pPr>
              <w:rPr>
                <w:rFonts w:ascii="宋体" w:hAnsi="宋体"/>
                <w:szCs w:val="21"/>
              </w:rPr>
            </w:pPr>
            <w:r w:rsidRPr="00C15449">
              <w:rPr>
                <w:rFonts w:ascii="宋体" w:hAnsi="宋体"/>
                <w:szCs w:val="21"/>
              </w:rPr>
              <w:t xml:space="preserve">1.3.3 </w:t>
            </w:r>
            <w:r w:rsidRPr="00C15449">
              <w:rPr>
                <w:rFonts w:ascii="宋体" w:hAnsi="宋体" w:hint="eastAsia"/>
                <w:szCs w:val="21"/>
              </w:rPr>
              <w:t>能正确进行嫁接苗管理</w:t>
            </w:r>
          </w:p>
        </w:tc>
        <w:tc>
          <w:tcPr>
            <w:tcW w:w="2977" w:type="dxa"/>
            <w:vAlign w:val="center"/>
          </w:tcPr>
          <w:p w14:paraId="5732D7CE" w14:textId="77777777" w:rsidR="001E6D2C" w:rsidRPr="00C15449" w:rsidRDefault="00CD249C" w:rsidP="00C15449">
            <w:pPr>
              <w:rPr>
                <w:rFonts w:ascii="宋体" w:hAnsi="宋体"/>
                <w:szCs w:val="21"/>
              </w:rPr>
            </w:pPr>
            <w:r w:rsidRPr="00C15449">
              <w:rPr>
                <w:rFonts w:ascii="宋体" w:hAnsi="宋体"/>
                <w:szCs w:val="21"/>
              </w:rPr>
              <w:t xml:space="preserve">1.3.1 </w:t>
            </w:r>
            <w:r w:rsidRPr="00C15449">
              <w:rPr>
                <w:rFonts w:ascii="宋体" w:hAnsi="宋体" w:hint="eastAsia"/>
                <w:szCs w:val="21"/>
              </w:rPr>
              <w:t>嫁接成活的基本原理</w:t>
            </w:r>
          </w:p>
          <w:p w14:paraId="548DE0C9" w14:textId="77777777" w:rsidR="001E6D2C" w:rsidRPr="00C15449" w:rsidRDefault="00CD249C" w:rsidP="00C15449">
            <w:pPr>
              <w:rPr>
                <w:rFonts w:ascii="宋体" w:hAnsi="宋体"/>
                <w:szCs w:val="21"/>
              </w:rPr>
            </w:pPr>
            <w:r w:rsidRPr="00C15449">
              <w:rPr>
                <w:rFonts w:ascii="宋体" w:hAnsi="宋体"/>
                <w:szCs w:val="21"/>
              </w:rPr>
              <w:t xml:space="preserve">1.3.2 </w:t>
            </w:r>
            <w:r w:rsidRPr="00C15449">
              <w:rPr>
                <w:rFonts w:ascii="宋体" w:hAnsi="宋体" w:hint="eastAsia"/>
                <w:szCs w:val="21"/>
              </w:rPr>
              <w:t>砧木与接穗的选择与采集的方法</w:t>
            </w:r>
          </w:p>
          <w:p w14:paraId="61F56EE3" w14:textId="77777777" w:rsidR="001E6D2C" w:rsidRPr="00C15449" w:rsidRDefault="00CD249C" w:rsidP="00C15449">
            <w:pPr>
              <w:rPr>
                <w:rFonts w:ascii="宋体" w:hAnsi="宋体"/>
                <w:szCs w:val="21"/>
              </w:rPr>
            </w:pPr>
            <w:r w:rsidRPr="00C15449">
              <w:rPr>
                <w:rFonts w:ascii="宋体" w:hAnsi="宋体"/>
                <w:szCs w:val="21"/>
              </w:rPr>
              <w:t xml:space="preserve">1.3.3 </w:t>
            </w:r>
            <w:r w:rsidRPr="00C15449">
              <w:rPr>
                <w:rFonts w:ascii="宋体" w:hAnsi="宋体" w:hint="eastAsia"/>
                <w:szCs w:val="21"/>
              </w:rPr>
              <w:t>嫁接方法</w:t>
            </w:r>
          </w:p>
          <w:p w14:paraId="1FABDB93" w14:textId="77777777" w:rsidR="001E6D2C" w:rsidRPr="00C15449" w:rsidRDefault="00CD249C" w:rsidP="00C15449">
            <w:pPr>
              <w:rPr>
                <w:rFonts w:ascii="宋体" w:hAnsi="宋体"/>
                <w:szCs w:val="21"/>
              </w:rPr>
            </w:pPr>
            <w:r w:rsidRPr="00C15449">
              <w:rPr>
                <w:rFonts w:ascii="宋体" w:hAnsi="宋体"/>
                <w:szCs w:val="21"/>
              </w:rPr>
              <w:t xml:space="preserve">1.3.4 </w:t>
            </w:r>
            <w:r w:rsidRPr="00C15449">
              <w:rPr>
                <w:rFonts w:ascii="宋体" w:hAnsi="宋体" w:hint="eastAsia"/>
                <w:szCs w:val="21"/>
              </w:rPr>
              <w:t>嫁接苗的管理方法</w:t>
            </w:r>
          </w:p>
        </w:tc>
      </w:tr>
      <w:tr w:rsidR="001E6D2C" w:rsidRPr="00C15449" w14:paraId="0DAE8C52" w14:textId="77777777" w:rsidTr="00C15449">
        <w:trPr>
          <w:trHeight w:val="1255"/>
          <w:jc w:val="center"/>
        </w:trPr>
        <w:tc>
          <w:tcPr>
            <w:tcW w:w="988" w:type="dxa"/>
            <w:vMerge w:val="restart"/>
            <w:vAlign w:val="center"/>
          </w:tcPr>
          <w:p w14:paraId="445BF383" w14:textId="77777777" w:rsidR="001E6D2C" w:rsidRPr="00C15449" w:rsidRDefault="00CD249C" w:rsidP="00C15449">
            <w:pPr>
              <w:rPr>
                <w:rFonts w:ascii="宋体" w:hAnsi="宋体"/>
                <w:szCs w:val="21"/>
              </w:rPr>
            </w:pPr>
            <w:r w:rsidRPr="00C15449">
              <w:rPr>
                <w:rFonts w:ascii="宋体" w:hAnsi="宋体"/>
                <w:szCs w:val="21"/>
              </w:rPr>
              <w:t>2.花卉分类与识别</w:t>
            </w:r>
          </w:p>
        </w:tc>
        <w:tc>
          <w:tcPr>
            <w:tcW w:w="1134" w:type="dxa"/>
            <w:vAlign w:val="center"/>
          </w:tcPr>
          <w:p w14:paraId="1699B4CB" w14:textId="77777777" w:rsidR="001E6D2C" w:rsidRPr="00C15449" w:rsidRDefault="00CD249C" w:rsidP="00C15449">
            <w:pPr>
              <w:rPr>
                <w:rFonts w:ascii="宋体" w:hAnsi="宋体"/>
                <w:szCs w:val="21"/>
              </w:rPr>
            </w:pPr>
            <w:r w:rsidRPr="00C15449">
              <w:rPr>
                <w:rFonts w:ascii="宋体" w:hAnsi="宋体"/>
                <w:szCs w:val="21"/>
              </w:rPr>
              <w:t xml:space="preserve">2.1 </w:t>
            </w:r>
            <w:r w:rsidRPr="00C15449">
              <w:rPr>
                <w:rFonts w:ascii="宋体" w:hAnsi="宋体" w:hint="eastAsia"/>
                <w:szCs w:val="21"/>
              </w:rPr>
              <w:t>花卉的分类</w:t>
            </w:r>
          </w:p>
        </w:tc>
        <w:tc>
          <w:tcPr>
            <w:tcW w:w="3402" w:type="dxa"/>
            <w:vAlign w:val="center"/>
          </w:tcPr>
          <w:p w14:paraId="21B99F2C" w14:textId="77777777" w:rsidR="001E6D2C" w:rsidRPr="00C15449" w:rsidRDefault="00CD249C" w:rsidP="00C15449">
            <w:pPr>
              <w:rPr>
                <w:rFonts w:ascii="宋体" w:hAnsi="宋体"/>
                <w:szCs w:val="21"/>
              </w:rPr>
            </w:pPr>
            <w:r w:rsidRPr="00C15449">
              <w:rPr>
                <w:rFonts w:ascii="宋体" w:hAnsi="宋体"/>
                <w:szCs w:val="21"/>
              </w:rPr>
              <w:t xml:space="preserve">2.1.1 </w:t>
            </w:r>
            <w:r w:rsidRPr="00C15449">
              <w:rPr>
                <w:rFonts w:ascii="宋体" w:hAnsi="宋体" w:hint="eastAsia"/>
                <w:szCs w:val="21"/>
              </w:rPr>
              <w:t>能按花卉的形态特征进行分类</w:t>
            </w:r>
          </w:p>
          <w:p w14:paraId="691C2323" w14:textId="77777777" w:rsidR="001E6D2C" w:rsidRPr="00C15449" w:rsidRDefault="00CD249C" w:rsidP="00C15449">
            <w:pPr>
              <w:rPr>
                <w:rFonts w:ascii="宋体" w:hAnsi="宋体"/>
                <w:szCs w:val="21"/>
              </w:rPr>
            </w:pPr>
            <w:r w:rsidRPr="00C15449">
              <w:rPr>
                <w:rFonts w:ascii="宋体" w:hAnsi="宋体"/>
                <w:szCs w:val="21"/>
              </w:rPr>
              <w:t xml:space="preserve">2.1.2 </w:t>
            </w:r>
            <w:r w:rsidRPr="00C15449">
              <w:rPr>
                <w:rFonts w:ascii="宋体" w:hAnsi="宋体" w:hint="eastAsia"/>
                <w:szCs w:val="21"/>
              </w:rPr>
              <w:t>能按花卉的亲缘关系进行分类</w:t>
            </w:r>
          </w:p>
          <w:p w14:paraId="777CF2D8" w14:textId="77777777" w:rsidR="001E6D2C" w:rsidRPr="00C15449" w:rsidRDefault="00CD249C" w:rsidP="00C15449">
            <w:pPr>
              <w:rPr>
                <w:rFonts w:ascii="宋体" w:hAnsi="宋体"/>
                <w:szCs w:val="21"/>
              </w:rPr>
            </w:pPr>
            <w:r w:rsidRPr="00C15449">
              <w:rPr>
                <w:rFonts w:ascii="宋体" w:hAnsi="宋体" w:hint="eastAsia"/>
                <w:szCs w:val="21"/>
              </w:rPr>
              <w:t>2</w:t>
            </w:r>
            <w:r w:rsidRPr="00C15449">
              <w:rPr>
                <w:rFonts w:ascii="宋体" w:hAnsi="宋体"/>
                <w:szCs w:val="21"/>
              </w:rPr>
              <w:t xml:space="preserve">.1.3 </w:t>
            </w:r>
            <w:r w:rsidRPr="00C15449">
              <w:rPr>
                <w:rFonts w:ascii="宋体" w:hAnsi="宋体" w:hint="eastAsia"/>
                <w:szCs w:val="21"/>
              </w:rPr>
              <w:t>能根据园林用途对花卉进行分类</w:t>
            </w:r>
          </w:p>
        </w:tc>
        <w:tc>
          <w:tcPr>
            <w:tcW w:w="2977" w:type="dxa"/>
            <w:vAlign w:val="center"/>
          </w:tcPr>
          <w:p w14:paraId="0F7D2F59" w14:textId="77777777" w:rsidR="001E6D2C" w:rsidRPr="00C15449" w:rsidRDefault="00CD249C" w:rsidP="00C15449">
            <w:pPr>
              <w:rPr>
                <w:rFonts w:ascii="宋体" w:hAnsi="宋体"/>
                <w:szCs w:val="21"/>
              </w:rPr>
            </w:pPr>
            <w:r w:rsidRPr="00C15449">
              <w:rPr>
                <w:rFonts w:ascii="宋体" w:hAnsi="宋体"/>
                <w:szCs w:val="21"/>
              </w:rPr>
              <w:t xml:space="preserve">2.1.1 </w:t>
            </w:r>
            <w:r w:rsidRPr="00C15449">
              <w:rPr>
                <w:rFonts w:ascii="宋体" w:hAnsi="宋体" w:hint="eastAsia"/>
                <w:szCs w:val="21"/>
              </w:rPr>
              <w:t>花卉的概念</w:t>
            </w:r>
          </w:p>
          <w:p w14:paraId="508E2BF1" w14:textId="77777777" w:rsidR="001E6D2C" w:rsidRPr="00C15449" w:rsidRDefault="00CD249C" w:rsidP="00C15449">
            <w:pPr>
              <w:rPr>
                <w:rFonts w:ascii="宋体" w:hAnsi="宋体"/>
                <w:szCs w:val="21"/>
              </w:rPr>
            </w:pPr>
            <w:r w:rsidRPr="00C15449">
              <w:rPr>
                <w:rFonts w:ascii="宋体" w:hAnsi="宋体"/>
                <w:szCs w:val="21"/>
              </w:rPr>
              <w:t xml:space="preserve">2.1.2 </w:t>
            </w:r>
            <w:r w:rsidRPr="00C15449">
              <w:rPr>
                <w:rFonts w:ascii="宋体" w:hAnsi="宋体" w:hint="eastAsia"/>
                <w:szCs w:val="21"/>
              </w:rPr>
              <w:t>花卉的生活习性</w:t>
            </w:r>
          </w:p>
          <w:p w14:paraId="7938A8BE" w14:textId="77777777" w:rsidR="001E6D2C" w:rsidRPr="00C15449" w:rsidRDefault="00CD249C" w:rsidP="00C15449">
            <w:pPr>
              <w:rPr>
                <w:rFonts w:ascii="宋体" w:hAnsi="宋体"/>
                <w:szCs w:val="21"/>
              </w:rPr>
            </w:pPr>
            <w:r w:rsidRPr="00C15449">
              <w:rPr>
                <w:rFonts w:ascii="宋体" w:hAnsi="宋体"/>
                <w:szCs w:val="21"/>
              </w:rPr>
              <w:t xml:space="preserve">2.1.3 </w:t>
            </w:r>
            <w:r w:rsidRPr="00C15449">
              <w:rPr>
                <w:rFonts w:ascii="宋体" w:hAnsi="宋体" w:hint="eastAsia"/>
                <w:szCs w:val="21"/>
              </w:rPr>
              <w:t>花卉的亲缘分类</w:t>
            </w:r>
          </w:p>
        </w:tc>
      </w:tr>
      <w:tr w:rsidR="001E6D2C" w:rsidRPr="00C15449" w14:paraId="1709C689" w14:textId="77777777" w:rsidTr="00C15449">
        <w:trPr>
          <w:trHeight w:val="1131"/>
          <w:jc w:val="center"/>
        </w:trPr>
        <w:tc>
          <w:tcPr>
            <w:tcW w:w="988" w:type="dxa"/>
            <w:vMerge/>
            <w:vAlign w:val="center"/>
          </w:tcPr>
          <w:p w14:paraId="7C49CCAC" w14:textId="77777777" w:rsidR="001E6D2C" w:rsidRPr="00C15449" w:rsidRDefault="001E6D2C" w:rsidP="00C15449">
            <w:pPr>
              <w:rPr>
                <w:rFonts w:ascii="宋体" w:hAnsi="宋体"/>
                <w:szCs w:val="21"/>
              </w:rPr>
            </w:pPr>
          </w:p>
        </w:tc>
        <w:tc>
          <w:tcPr>
            <w:tcW w:w="1134" w:type="dxa"/>
            <w:vAlign w:val="center"/>
          </w:tcPr>
          <w:p w14:paraId="363DED1A" w14:textId="77777777" w:rsidR="001E6D2C" w:rsidRPr="00C15449" w:rsidRDefault="00CD249C" w:rsidP="00C15449">
            <w:pPr>
              <w:rPr>
                <w:rFonts w:ascii="宋体" w:hAnsi="宋体"/>
                <w:szCs w:val="21"/>
              </w:rPr>
            </w:pPr>
            <w:r w:rsidRPr="00C15449">
              <w:rPr>
                <w:rFonts w:ascii="宋体" w:hAnsi="宋体"/>
                <w:szCs w:val="21"/>
              </w:rPr>
              <w:t>2.2花卉的识别</w:t>
            </w:r>
          </w:p>
        </w:tc>
        <w:tc>
          <w:tcPr>
            <w:tcW w:w="3402" w:type="dxa"/>
            <w:vAlign w:val="center"/>
          </w:tcPr>
          <w:p w14:paraId="00BDD9C9" w14:textId="77777777" w:rsidR="001E6D2C" w:rsidRPr="00C15449" w:rsidRDefault="00CD249C" w:rsidP="00C15449">
            <w:pPr>
              <w:rPr>
                <w:rFonts w:ascii="宋体" w:hAnsi="宋体"/>
                <w:szCs w:val="21"/>
              </w:rPr>
            </w:pPr>
            <w:r w:rsidRPr="00C15449">
              <w:rPr>
                <w:rFonts w:ascii="宋体" w:hAnsi="宋体"/>
                <w:szCs w:val="21"/>
              </w:rPr>
              <w:t>2.2.1</w:t>
            </w:r>
            <w:r w:rsidRPr="00C15449">
              <w:rPr>
                <w:rFonts w:ascii="宋体" w:hAnsi="宋体" w:hint="eastAsia"/>
                <w:szCs w:val="21"/>
              </w:rPr>
              <w:t>能识别常见花卉</w:t>
            </w:r>
            <w:r w:rsidRPr="00C15449">
              <w:rPr>
                <w:rFonts w:ascii="宋体" w:hAnsi="宋体"/>
                <w:szCs w:val="21"/>
              </w:rPr>
              <w:t>100</w:t>
            </w:r>
            <w:r w:rsidRPr="00C15449">
              <w:rPr>
                <w:rFonts w:ascii="宋体" w:hAnsi="宋体" w:hint="eastAsia"/>
                <w:szCs w:val="21"/>
              </w:rPr>
              <w:t>种</w:t>
            </w:r>
          </w:p>
          <w:p w14:paraId="0E58B79C" w14:textId="77777777" w:rsidR="001E6D2C" w:rsidRPr="00C15449" w:rsidRDefault="00CD249C" w:rsidP="00C15449">
            <w:pPr>
              <w:rPr>
                <w:rFonts w:ascii="宋体" w:hAnsi="宋体"/>
                <w:szCs w:val="21"/>
              </w:rPr>
            </w:pPr>
            <w:r w:rsidRPr="00C15449">
              <w:rPr>
                <w:rFonts w:ascii="宋体" w:hAnsi="宋体"/>
                <w:szCs w:val="21"/>
              </w:rPr>
              <w:t>2.2.2</w:t>
            </w:r>
            <w:r w:rsidRPr="00C15449">
              <w:rPr>
                <w:rFonts w:ascii="宋体" w:hAnsi="宋体" w:hint="eastAsia"/>
                <w:szCs w:val="21"/>
              </w:rPr>
              <w:t>能进行常见花卉的科分类</w:t>
            </w:r>
          </w:p>
          <w:p w14:paraId="7C888900" w14:textId="77777777" w:rsidR="001E6D2C" w:rsidRPr="00C15449" w:rsidRDefault="00CD249C" w:rsidP="00C15449">
            <w:pPr>
              <w:rPr>
                <w:rFonts w:ascii="宋体" w:hAnsi="宋体"/>
                <w:szCs w:val="21"/>
              </w:rPr>
            </w:pPr>
            <w:r w:rsidRPr="00C15449">
              <w:rPr>
                <w:rFonts w:ascii="宋体" w:hAnsi="宋体" w:hint="eastAsia"/>
                <w:szCs w:val="21"/>
              </w:rPr>
              <w:t>2</w:t>
            </w:r>
            <w:r w:rsidRPr="00C15449">
              <w:rPr>
                <w:rFonts w:ascii="宋体" w:hAnsi="宋体"/>
                <w:szCs w:val="21"/>
              </w:rPr>
              <w:t xml:space="preserve">.2.3 </w:t>
            </w:r>
            <w:r w:rsidRPr="00C15449">
              <w:rPr>
                <w:rFonts w:ascii="宋体" w:hAnsi="宋体" w:hint="eastAsia"/>
                <w:szCs w:val="21"/>
              </w:rPr>
              <w:t>能对花卉进行正确的园林应用</w:t>
            </w:r>
          </w:p>
        </w:tc>
        <w:tc>
          <w:tcPr>
            <w:tcW w:w="2977" w:type="dxa"/>
            <w:vAlign w:val="center"/>
          </w:tcPr>
          <w:p w14:paraId="1CFCCC96" w14:textId="77777777" w:rsidR="001E6D2C" w:rsidRPr="00C15449" w:rsidRDefault="00CD249C" w:rsidP="00C15449">
            <w:pPr>
              <w:rPr>
                <w:rFonts w:ascii="宋体" w:hAnsi="宋体"/>
                <w:szCs w:val="21"/>
              </w:rPr>
            </w:pPr>
            <w:r w:rsidRPr="00C15449">
              <w:rPr>
                <w:rFonts w:ascii="宋体" w:hAnsi="宋体"/>
                <w:szCs w:val="21"/>
              </w:rPr>
              <w:t>2.2.1花卉的形态特征</w:t>
            </w:r>
          </w:p>
          <w:p w14:paraId="294150DD" w14:textId="77777777" w:rsidR="001E6D2C" w:rsidRPr="00C15449" w:rsidRDefault="00CD249C" w:rsidP="00C15449">
            <w:pPr>
              <w:rPr>
                <w:rFonts w:ascii="宋体" w:hAnsi="宋体"/>
                <w:szCs w:val="21"/>
              </w:rPr>
            </w:pPr>
            <w:r w:rsidRPr="00C15449">
              <w:rPr>
                <w:rFonts w:ascii="宋体" w:hAnsi="宋体"/>
                <w:szCs w:val="21"/>
              </w:rPr>
              <w:t xml:space="preserve">2.2.2 </w:t>
            </w:r>
            <w:r w:rsidRPr="00C15449">
              <w:rPr>
                <w:rFonts w:ascii="宋体" w:hAnsi="宋体" w:hint="eastAsia"/>
                <w:szCs w:val="21"/>
              </w:rPr>
              <w:t>常见花卉的识别要点</w:t>
            </w:r>
          </w:p>
          <w:p w14:paraId="49C7F4DE" w14:textId="77777777" w:rsidR="001E6D2C" w:rsidRPr="00C15449" w:rsidRDefault="00CD249C" w:rsidP="00C15449">
            <w:pPr>
              <w:rPr>
                <w:rFonts w:ascii="宋体" w:hAnsi="宋体"/>
                <w:szCs w:val="21"/>
              </w:rPr>
            </w:pPr>
            <w:r w:rsidRPr="00C15449">
              <w:rPr>
                <w:rFonts w:ascii="宋体" w:hAnsi="宋体"/>
                <w:szCs w:val="21"/>
              </w:rPr>
              <w:t xml:space="preserve">2.2.3 </w:t>
            </w:r>
            <w:r w:rsidRPr="00C15449">
              <w:rPr>
                <w:rFonts w:ascii="宋体" w:hAnsi="宋体" w:hint="eastAsia"/>
                <w:szCs w:val="21"/>
              </w:rPr>
              <w:t>常见花卉在园林中的应用</w:t>
            </w:r>
          </w:p>
        </w:tc>
      </w:tr>
      <w:tr w:rsidR="001E6D2C" w:rsidRPr="00C15449" w14:paraId="76BE3AB7" w14:textId="77777777" w:rsidTr="00C15449">
        <w:trPr>
          <w:trHeight w:val="867"/>
          <w:jc w:val="center"/>
        </w:trPr>
        <w:tc>
          <w:tcPr>
            <w:tcW w:w="988" w:type="dxa"/>
            <w:vMerge w:val="restart"/>
            <w:vAlign w:val="center"/>
          </w:tcPr>
          <w:p w14:paraId="6D124019" w14:textId="77777777" w:rsidR="001E6D2C" w:rsidRPr="00C15449" w:rsidRDefault="00CD249C" w:rsidP="00C15449">
            <w:pPr>
              <w:rPr>
                <w:rFonts w:ascii="宋体" w:hAnsi="宋体"/>
                <w:szCs w:val="21"/>
              </w:rPr>
            </w:pPr>
            <w:r w:rsidRPr="00C15449">
              <w:rPr>
                <w:rFonts w:ascii="宋体" w:hAnsi="宋体"/>
                <w:szCs w:val="21"/>
              </w:rPr>
              <w:t>3.花卉栽培与管理</w:t>
            </w:r>
          </w:p>
        </w:tc>
        <w:tc>
          <w:tcPr>
            <w:tcW w:w="1134" w:type="dxa"/>
            <w:vAlign w:val="center"/>
          </w:tcPr>
          <w:p w14:paraId="7031E01D" w14:textId="77777777" w:rsidR="001E6D2C" w:rsidRPr="00C15449" w:rsidRDefault="00CD249C" w:rsidP="00C15449">
            <w:pPr>
              <w:rPr>
                <w:rFonts w:ascii="宋体" w:hAnsi="宋体"/>
                <w:szCs w:val="21"/>
              </w:rPr>
            </w:pPr>
            <w:r w:rsidRPr="00C15449">
              <w:rPr>
                <w:rFonts w:ascii="宋体" w:hAnsi="宋体"/>
                <w:szCs w:val="21"/>
              </w:rPr>
              <w:t xml:space="preserve">3.1 </w:t>
            </w:r>
            <w:r w:rsidRPr="00C15449">
              <w:rPr>
                <w:rFonts w:ascii="宋体" w:hAnsi="宋体" w:hint="eastAsia"/>
                <w:szCs w:val="21"/>
              </w:rPr>
              <w:t>花卉容器栽培与</w:t>
            </w:r>
            <w:r w:rsidRPr="00C15449">
              <w:rPr>
                <w:rFonts w:ascii="宋体" w:hAnsi="宋体"/>
                <w:szCs w:val="21"/>
              </w:rPr>
              <w:t>无土栽培</w:t>
            </w:r>
          </w:p>
        </w:tc>
        <w:tc>
          <w:tcPr>
            <w:tcW w:w="3402" w:type="dxa"/>
            <w:vAlign w:val="center"/>
          </w:tcPr>
          <w:p w14:paraId="446F9B11" w14:textId="77777777" w:rsidR="001E6D2C" w:rsidRPr="00C15449" w:rsidRDefault="00CD249C" w:rsidP="00C15449">
            <w:pPr>
              <w:rPr>
                <w:rFonts w:ascii="宋体" w:hAnsi="宋体"/>
                <w:szCs w:val="21"/>
              </w:rPr>
            </w:pPr>
            <w:r w:rsidRPr="00C15449">
              <w:rPr>
                <w:rFonts w:ascii="宋体" w:hAnsi="宋体"/>
                <w:szCs w:val="21"/>
              </w:rPr>
              <w:t xml:space="preserve">3.1.1 </w:t>
            </w:r>
            <w:r w:rsidRPr="00C15449">
              <w:rPr>
                <w:rFonts w:ascii="宋体" w:hAnsi="宋体" w:hint="eastAsia"/>
                <w:szCs w:val="21"/>
              </w:rPr>
              <w:t>能根据</w:t>
            </w:r>
            <w:r w:rsidRPr="00C15449">
              <w:rPr>
                <w:rFonts w:ascii="宋体" w:hAnsi="宋体"/>
                <w:szCs w:val="21"/>
              </w:rPr>
              <w:t>花卉类型及栽培用途，</w:t>
            </w:r>
            <w:r w:rsidRPr="00C15449">
              <w:rPr>
                <w:rFonts w:ascii="宋体" w:hAnsi="宋体" w:hint="eastAsia"/>
                <w:szCs w:val="21"/>
              </w:rPr>
              <w:t>选择合适的盆钵</w:t>
            </w:r>
          </w:p>
          <w:p w14:paraId="089CAFA0" w14:textId="77777777" w:rsidR="001E6D2C" w:rsidRPr="00C15449" w:rsidRDefault="00CD249C" w:rsidP="00C15449">
            <w:pPr>
              <w:rPr>
                <w:rFonts w:ascii="宋体" w:hAnsi="宋体"/>
                <w:szCs w:val="21"/>
              </w:rPr>
            </w:pPr>
            <w:r w:rsidRPr="00C15449">
              <w:rPr>
                <w:rFonts w:ascii="宋体" w:hAnsi="宋体"/>
                <w:szCs w:val="21"/>
              </w:rPr>
              <w:t>3.1.2能配制栽培基质</w:t>
            </w:r>
          </w:p>
          <w:p w14:paraId="7E0A356F" w14:textId="77777777" w:rsidR="001E6D2C" w:rsidRPr="00C15449" w:rsidRDefault="00CD249C" w:rsidP="00C15449">
            <w:pPr>
              <w:rPr>
                <w:rFonts w:ascii="宋体" w:hAnsi="宋体"/>
                <w:szCs w:val="21"/>
              </w:rPr>
            </w:pPr>
            <w:r w:rsidRPr="00C15449">
              <w:rPr>
                <w:rFonts w:ascii="宋体" w:hAnsi="宋体"/>
                <w:szCs w:val="21"/>
              </w:rPr>
              <w:t xml:space="preserve">3.1.3 </w:t>
            </w:r>
            <w:r w:rsidRPr="00C15449">
              <w:rPr>
                <w:rFonts w:ascii="宋体" w:hAnsi="宋体" w:hint="eastAsia"/>
                <w:szCs w:val="21"/>
              </w:rPr>
              <w:t>能进行换盆处理</w:t>
            </w:r>
          </w:p>
          <w:p w14:paraId="68B0D8E2" w14:textId="77777777" w:rsidR="001E6D2C" w:rsidRPr="00C15449" w:rsidRDefault="00CD249C" w:rsidP="00C15449">
            <w:pPr>
              <w:rPr>
                <w:rFonts w:ascii="宋体" w:hAnsi="宋体"/>
                <w:szCs w:val="21"/>
              </w:rPr>
            </w:pPr>
            <w:r w:rsidRPr="00C15449">
              <w:rPr>
                <w:rFonts w:ascii="宋体" w:hAnsi="宋体"/>
                <w:szCs w:val="21"/>
              </w:rPr>
              <w:t xml:space="preserve">3.1.4 </w:t>
            </w:r>
            <w:r w:rsidRPr="00C15449">
              <w:rPr>
                <w:rFonts w:ascii="宋体" w:hAnsi="宋体" w:hint="eastAsia"/>
                <w:szCs w:val="21"/>
              </w:rPr>
              <w:t>能进行容器栽培的常规管理</w:t>
            </w:r>
          </w:p>
        </w:tc>
        <w:tc>
          <w:tcPr>
            <w:tcW w:w="2977" w:type="dxa"/>
            <w:vAlign w:val="center"/>
          </w:tcPr>
          <w:p w14:paraId="637D5627" w14:textId="77777777" w:rsidR="001E6D2C" w:rsidRPr="00C15449" w:rsidRDefault="00CD249C" w:rsidP="00C15449">
            <w:pPr>
              <w:rPr>
                <w:rFonts w:ascii="宋体" w:hAnsi="宋体"/>
                <w:szCs w:val="21"/>
              </w:rPr>
            </w:pPr>
            <w:r w:rsidRPr="00C15449">
              <w:rPr>
                <w:rFonts w:ascii="宋体" w:hAnsi="宋体"/>
                <w:szCs w:val="21"/>
              </w:rPr>
              <w:t xml:space="preserve">3.1.1 </w:t>
            </w:r>
            <w:r w:rsidRPr="00C15449">
              <w:rPr>
                <w:rFonts w:ascii="宋体" w:hAnsi="宋体" w:hint="eastAsia"/>
                <w:szCs w:val="21"/>
              </w:rPr>
              <w:t>容器的类型与特征</w:t>
            </w:r>
          </w:p>
          <w:p w14:paraId="5A5F0044" w14:textId="77777777" w:rsidR="001E6D2C" w:rsidRPr="00C15449" w:rsidRDefault="00CD249C" w:rsidP="00C15449">
            <w:pPr>
              <w:rPr>
                <w:rFonts w:ascii="宋体" w:hAnsi="宋体"/>
                <w:szCs w:val="21"/>
              </w:rPr>
            </w:pPr>
            <w:r w:rsidRPr="00C15449">
              <w:rPr>
                <w:rFonts w:ascii="宋体" w:hAnsi="宋体"/>
                <w:szCs w:val="21"/>
              </w:rPr>
              <w:t xml:space="preserve">3.1.2 </w:t>
            </w:r>
            <w:r w:rsidRPr="00C15449">
              <w:rPr>
                <w:rFonts w:ascii="宋体" w:hAnsi="宋体" w:hint="eastAsia"/>
                <w:szCs w:val="21"/>
              </w:rPr>
              <w:t>常用容器基质的类型及特点</w:t>
            </w:r>
          </w:p>
          <w:p w14:paraId="099A1257" w14:textId="77777777" w:rsidR="001E6D2C" w:rsidRPr="00C15449" w:rsidRDefault="00CD249C" w:rsidP="00C15449">
            <w:pPr>
              <w:rPr>
                <w:rFonts w:ascii="宋体" w:hAnsi="宋体"/>
                <w:szCs w:val="21"/>
              </w:rPr>
            </w:pPr>
            <w:r w:rsidRPr="00C15449">
              <w:rPr>
                <w:rFonts w:ascii="宋体" w:hAnsi="宋体"/>
                <w:szCs w:val="21"/>
              </w:rPr>
              <w:t xml:space="preserve">3.1.3 </w:t>
            </w:r>
            <w:r w:rsidRPr="00C15449">
              <w:rPr>
                <w:rFonts w:ascii="宋体" w:hAnsi="宋体" w:hint="eastAsia"/>
                <w:szCs w:val="21"/>
              </w:rPr>
              <w:t>容器栽培管理技术</w:t>
            </w:r>
          </w:p>
        </w:tc>
      </w:tr>
      <w:tr w:rsidR="001E6D2C" w:rsidRPr="00C15449" w14:paraId="33E8F859" w14:textId="77777777" w:rsidTr="00C15449">
        <w:trPr>
          <w:trHeight w:val="274"/>
          <w:jc w:val="center"/>
        </w:trPr>
        <w:tc>
          <w:tcPr>
            <w:tcW w:w="988" w:type="dxa"/>
            <w:vMerge/>
            <w:vAlign w:val="center"/>
          </w:tcPr>
          <w:p w14:paraId="7ADF77A3" w14:textId="77777777" w:rsidR="001E6D2C" w:rsidRPr="00C15449" w:rsidRDefault="001E6D2C" w:rsidP="00C15449">
            <w:pPr>
              <w:rPr>
                <w:rFonts w:ascii="宋体" w:hAnsi="宋体"/>
                <w:szCs w:val="21"/>
              </w:rPr>
            </w:pPr>
          </w:p>
        </w:tc>
        <w:tc>
          <w:tcPr>
            <w:tcW w:w="1134" w:type="dxa"/>
            <w:vAlign w:val="center"/>
          </w:tcPr>
          <w:p w14:paraId="69FD9D7A" w14:textId="77777777" w:rsidR="001E6D2C" w:rsidRPr="00C15449" w:rsidRDefault="00CD249C" w:rsidP="00C15449">
            <w:pPr>
              <w:rPr>
                <w:rFonts w:ascii="宋体" w:hAnsi="宋体"/>
                <w:szCs w:val="21"/>
              </w:rPr>
            </w:pPr>
            <w:r w:rsidRPr="00C15449">
              <w:rPr>
                <w:rFonts w:ascii="宋体" w:hAnsi="宋体"/>
                <w:szCs w:val="21"/>
              </w:rPr>
              <w:t>3.2花卉露地栽培</w:t>
            </w:r>
          </w:p>
        </w:tc>
        <w:tc>
          <w:tcPr>
            <w:tcW w:w="3402" w:type="dxa"/>
            <w:vAlign w:val="center"/>
          </w:tcPr>
          <w:p w14:paraId="418F3580" w14:textId="77777777" w:rsidR="001E6D2C" w:rsidRPr="00C15449" w:rsidRDefault="00CD249C" w:rsidP="00C15449">
            <w:pPr>
              <w:rPr>
                <w:rFonts w:ascii="宋体" w:hAnsi="宋体"/>
                <w:szCs w:val="21"/>
              </w:rPr>
            </w:pPr>
            <w:r w:rsidRPr="00C15449">
              <w:rPr>
                <w:rFonts w:ascii="宋体" w:hAnsi="宋体"/>
                <w:szCs w:val="21"/>
              </w:rPr>
              <w:t xml:space="preserve">3.2.1 </w:t>
            </w:r>
            <w:r w:rsidRPr="00C15449">
              <w:rPr>
                <w:rFonts w:ascii="宋体" w:hAnsi="宋体" w:hint="eastAsia"/>
                <w:szCs w:val="21"/>
              </w:rPr>
              <w:t>能进行花卉的露地移栽</w:t>
            </w:r>
          </w:p>
          <w:p w14:paraId="2E0443B9" w14:textId="77777777" w:rsidR="001E6D2C" w:rsidRPr="00C15449" w:rsidRDefault="00CD249C" w:rsidP="00C15449">
            <w:pPr>
              <w:rPr>
                <w:rFonts w:ascii="宋体" w:hAnsi="宋体"/>
                <w:szCs w:val="21"/>
              </w:rPr>
            </w:pPr>
            <w:r w:rsidRPr="00C15449">
              <w:rPr>
                <w:rFonts w:ascii="宋体" w:hAnsi="宋体"/>
                <w:szCs w:val="21"/>
              </w:rPr>
              <w:t xml:space="preserve">3.2.2 </w:t>
            </w:r>
            <w:r w:rsidRPr="00C15449">
              <w:rPr>
                <w:rFonts w:ascii="宋体" w:hAnsi="宋体" w:hint="eastAsia"/>
                <w:szCs w:val="21"/>
              </w:rPr>
              <w:t>能进行花卉露地栽培的常规管理</w:t>
            </w:r>
          </w:p>
          <w:p w14:paraId="74A6C9F9" w14:textId="77777777" w:rsidR="001E6D2C" w:rsidRPr="00C15449" w:rsidRDefault="00CD249C" w:rsidP="00C15449">
            <w:pPr>
              <w:rPr>
                <w:rFonts w:ascii="宋体" w:hAnsi="宋体"/>
                <w:szCs w:val="21"/>
              </w:rPr>
            </w:pPr>
            <w:r w:rsidRPr="00C15449">
              <w:rPr>
                <w:rFonts w:ascii="宋体" w:hAnsi="宋体" w:hint="eastAsia"/>
                <w:szCs w:val="21"/>
              </w:rPr>
              <w:t>3</w:t>
            </w:r>
            <w:r w:rsidRPr="00C15449">
              <w:rPr>
                <w:rFonts w:ascii="宋体" w:hAnsi="宋体"/>
                <w:szCs w:val="21"/>
              </w:rPr>
              <w:t xml:space="preserve">.2.3 </w:t>
            </w:r>
            <w:r w:rsidRPr="00C15449">
              <w:rPr>
                <w:rFonts w:ascii="宋体" w:hAnsi="宋体" w:hint="eastAsia"/>
                <w:szCs w:val="21"/>
              </w:rPr>
              <w:t>能对露地栽培的土壤进行正确处理</w:t>
            </w:r>
          </w:p>
        </w:tc>
        <w:tc>
          <w:tcPr>
            <w:tcW w:w="2977" w:type="dxa"/>
            <w:vAlign w:val="center"/>
          </w:tcPr>
          <w:p w14:paraId="3D9F5762" w14:textId="77777777" w:rsidR="001E6D2C" w:rsidRPr="00C15449" w:rsidRDefault="00CD249C" w:rsidP="00C15449">
            <w:pPr>
              <w:rPr>
                <w:rFonts w:ascii="宋体" w:hAnsi="宋体"/>
                <w:szCs w:val="21"/>
              </w:rPr>
            </w:pPr>
            <w:r w:rsidRPr="00C15449">
              <w:rPr>
                <w:rFonts w:ascii="宋体" w:hAnsi="宋体"/>
                <w:szCs w:val="21"/>
              </w:rPr>
              <w:t xml:space="preserve">3.2.1 </w:t>
            </w:r>
            <w:r w:rsidRPr="00C15449">
              <w:rPr>
                <w:rFonts w:ascii="宋体" w:hAnsi="宋体" w:hint="eastAsia"/>
                <w:szCs w:val="21"/>
              </w:rPr>
              <w:t>花卉的露地移栽技术</w:t>
            </w:r>
          </w:p>
          <w:p w14:paraId="24E8233E" w14:textId="77777777" w:rsidR="001E6D2C" w:rsidRPr="00C15449" w:rsidRDefault="00CD249C" w:rsidP="00C15449">
            <w:pPr>
              <w:rPr>
                <w:rFonts w:ascii="宋体" w:hAnsi="宋体"/>
                <w:szCs w:val="21"/>
              </w:rPr>
            </w:pPr>
            <w:r w:rsidRPr="00C15449">
              <w:rPr>
                <w:rFonts w:ascii="宋体" w:hAnsi="宋体"/>
                <w:szCs w:val="21"/>
              </w:rPr>
              <w:t xml:space="preserve">3.2.2 </w:t>
            </w:r>
            <w:r w:rsidRPr="00C15449">
              <w:rPr>
                <w:rFonts w:ascii="宋体" w:hAnsi="宋体" w:hint="eastAsia"/>
                <w:szCs w:val="21"/>
              </w:rPr>
              <w:t>花卉的露地养护技术</w:t>
            </w:r>
          </w:p>
          <w:p w14:paraId="789CD6CA" w14:textId="77777777" w:rsidR="001E6D2C" w:rsidRPr="00C15449" w:rsidRDefault="00CD249C" w:rsidP="00C15449">
            <w:pPr>
              <w:rPr>
                <w:rFonts w:ascii="宋体" w:hAnsi="宋体"/>
                <w:szCs w:val="21"/>
              </w:rPr>
            </w:pPr>
            <w:r w:rsidRPr="00C15449">
              <w:rPr>
                <w:rFonts w:ascii="宋体" w:hAnsi="宋体"/>
                <w:szCs w:val="21"/>
              </w:rPr>
              <w:t xml:space="preserve">  3.2.3</w:t>
            </w:r>
            <w:r w:rsidRPr="00C15449">
              <w:rPr>
                <w:rFonts w:ascii="宋体" w:hAnsi="宋体" w:hint="eastAsia"/>
                <w:szCs w:val="21"/>
              </w:rPr>
              <w:t>露地花卉养护工具的使用与维护方法</w:t>
            </w:r>
          </w:p>
        </w:tc>
      </w:tr>
      <w:tr w:rsidR="001E6D2C" w:rsidRPr="00C15449" w14:paraId="3ADF4D72" w14:textId="77777777" w:rsidTr="00C15449">
        <w:trPr>
          <w:trHeight w:val="867"/>
          <w:jc w:val="center"/>
        </w:trPr>
        <w:tc>
          <w:tcPr>
            <w:tcW w:w="988" w:type="dxa"/>
            <w:vMerge/>
            <w:vAlign w:val="center"/>
          </w:tcPr>
          <w:p w14:paraId="0B8C36A4" w14:textId="77777777" w:rsidR="001E6D2C" w:rsidRPr="00C15449" w:rsidRDefault="001E6D2C" w:rsidP="00C15449">
            <w:pPr>
              <w:rPr>
                <w:rFonts w:ascii="宋体" w:hAnsi="宋体"/>
                <w:szCs w:val="21"/>
              </w:rPr>
            </w:pPr>
          </w:p>
        </w:tc>
        <w:tc>
          <w:tcPr>
            <w:tcW w:w="1134" w:type="dxa"/>
            <w:vAlign w:val="center"/>
          </w:tcPr>
          <w:p w14:paraId="1D18EFEC" w14:textId="77777777" w:rsidR="001E6D2C" w:rsidRPr="00C15449" w:rsidRDefault="00CD249C" w:rsidP="00C15449">
            <w:pPr>
              <w:rPr>
                <w:rFonts w:ascii="宋体" w:hAnsi="宋体"/>
                <w:szCs w:val="21"/>
              </w:rPr>
            </w:pPr>
            <w:r w:rsidRPr="00C15449">
              <w:rPr>
                <w:rFonts w:ascii="宋体" w:hAnsi="宋体"/>
                <w:szCs w:val="21"/>
              </w:rPr>
              <w:t>3.3绿化苗木出圃、设施栽培</w:t>
            </w:r>
          </w:p>
        </w:tc>
        <w:tc>
          <w:tcPr>
            <w:tcW w:w="3402" w:type="dxa"/>
            <w:vAlign w:val="center"/>
          </w:tcPr>
          <w:p w14:paraId="60B8E901" w14:textId="77777777" w:rsidR="001E6D2C" w:rsidRPr="00C15449" w:rsidRDefault="00CD249C" w:rsidP="00C15449">
            <w:pPr>
              <w:rPr>
                <w:rFonts w:ascii="宋体" w:hAnsi="宋体"/>
                <w:szCs w:val="21"/>
              </w:rPr>
            </w:pPr>
            <w:r w:rsidRPr="00C15449">
              <w:rPr>
                <w:rFonts w:ascii="宋体" w:hAnsi="宋体"/>
                <w:szCs w:val="21"/>
              </w:rPr>
              <w:t>3.3.1能进行苗木的带土球起苗</w:t>
            </w:r>
          </w:p>
          <w:p w14:paraId="30CFB503" w14:textId="77777777" w:rsidR="001E6D2C" w:rsidRPr="00C15449" w:rsidRDefault="00CD249C" w:rsidP="00C15449">
            <w:pPr>
              <w:rPr>
                <w:rFonts w:ascii="宋体" w:hAnsi="宋体"/>
                <w:szCs w:val="21"/>
              </w:rPr>
            </w:pPr>
            <w:r w:rsidRPr="00C15449">
              <w:rPr>
                <w:rFonts w:ascii="宋体" w:hAnsi="宋体"/>
                <w:szCs w:val="21"/>
              </w:rPr>
              <w:t xml:space="preserve">3.3.2 </w:t>
            </w:r>
            <w:r w:rsidRPr="00C15449">
              <w:rPr>
                <w:rFonts w:ascii="宋体" w:hAnsi="宋体" w:hint="eastAsia"/>
                <w:szCs w:val="21"/>
              </w:rPr>
              <w:t>能进行苗木土球包扎</w:t>
            </w:r>
          </w:p>
          <w:p w14:paraId="2B601247" w14:textId="77777777" w:rsidR="001E6D2C" w:rsidRPr="00C15449" w:rsidRDefault="00CD249C" w:rsidP="00C15449">
            <w:pPr>
              <w:rPr>
                <w:rFonts w:ascii="宋体" w:hAnsi="宋体"/>
                <w:szCs w:val="21"/>
              </w:rPr>
            </w:pPr>
            <w:r w:rsidRPr="00C15449">
              <w:rPr>
                <w:rFonts w:ascii="宋体" w:hAnsi="宋体"/>
                <w:szCs w:val="21"/>
              </w:rPr>
              <w:t xml:space="preserve">3.3.3 </w:t>
            </w:r>
            <w:r w:rsidRPr="00C15449">
              <w:rPr>
                <w:rFonts w:ascii="宋体" w:hAnsi="宋体" w:hint="eastAsia"/>
                <w:szCs w:val="21"/>
              </w:rPr>
              <w:t>能进行苗木运输、假植</w:t>
            </w:r>
          </w:p>
          <w:p w14:paraId="1FA9EDA2" w14:textId="77777777" w:rsidR="001E6D2C" w:rsidRPr="00C15449" w:rsidRDefault="00CD249C" w:rsidP="00C15449">
            <w:pPr>
              <w:rPr>
                <w:rFonts w:ascii="宋体" w:hAnsi="宋体"/>
                <w:szCs w:val="21"/>
              </w:rPr>
            </w:pPr>
            <w:r w:rsidRPr="00C15449">
              <w:rPr>
                <w:rFonts w:ascii="宋体" w:hAnsi="宋体"/>
                <w:szCs w:val="21"/>
              </w:rPr>
              <w:t xml:space="preserve">3.3.4 </w:t>
            </w:r>
            <w:r w:rsidRPr="00C15449">
              <w:rPr>
                <w:rFonts w:ascii="宋体" w:hAnsi="宋体" w:hint="eastAsia"/>
                <w:szCs w:val="21"/>
              </w:rPr>
              <w:t>能进行苗木栽植</w:t>
            </w:r>
          </w:p>
        </w:tc>
        <w:tc>
          <w:tcPr>
            <w:tcW w:w="2977" w:type="dxa"/>
            <w:vAlign w:val="center"/>
          </w:tcPr>
          <w:p w14:paraId="550E3066" w14:textId="77777777" w:rsidR="001E6D2C" w:rsidRPr="00C15449" w:rsidRDefault="00CD249C" w:rsidP="00C15449">
            <w:pPr>
              <w:rPr>
                <w:rFonts w:ascii="宋体" w:hAnsi="宋体"/>
                <w:szCs w:val="21"/>
              </w:rPr>
            </w:pPr>
            <w:r w:rsidRPr="00C15449">
              <w:rPr>
                <w:rFonts w:ascii="宋体" w:hAnsi="宋体"/>
                <w:szCs w:val="21"/>
              </w:rPr>
              <w:t xml:space="preserve">3.3.1 </w:t>
            </w:r>
            <w:r w:rsidRPr="00C15449">
              <w:rPr>
                <w:rFonts w:ascii="宋体" w:hAnsi="宋体" w:hint="eastAsia"/>
                <w:szCs w:val="21"/>
              </w:rPr>
              <w:t>苗木起苗技术</w:t>
            </w:r>
          </w:p>
          <w:p w14:paraId="1C639D03" w14:textId="77777777" w:rsidR="001E6D2C" w:rsidRPr="00C15449" w:rsidRDefault="00CD249C" w:rsidP="00C15449">
            <w:pPr>
              <w:rPr>
                <w:rFonts w:ascii="宋体" w:hAnsi="宋体"/>
                <w:szCs w:val="21"/>
              </w:rPr>
            </w:pPr>
            <w:r w:rsidRPr="00C15449">
              <w:rPr>
                <w:rFonts w:ascii="宋体" w:hAnsi="宋体"/>
                <w:szCs w:val="21"/>
              </w:rPr>
              <w:t xml:space="preserve">3.3.2 </w:t>
            </w:r>
            <w:r w:rsidRPr="00C15449">
              <w:rPr>
                <w:rFonts w:ascii="宋体" w:hAnsi="宋体" w:hint="eastAsia"/>
                <w:szCs w:val="21"/>
              </w:rPr>
              <w:t>苗木土球包扎技术</w:t>
            </w:r>
          </w:p>
          <w:p w14:paraId="348B3B68" w14:textId="77777777" w:rsidR="001E6D2C" w:rsidRPr="00C15449" w:rsidRDefault="00CD249C" w:rsidP="00C15449">
            <w:pPr>
              <w:rPr>
                <w:rFonts w:ascii="宋体" w:hAnsi="宋体"/>
                <w:szCs w:val="21"/>
              </w:rPr>
            </w:pPr>
            <w:r w:rsidRPr="00C15449">
              <w:rPr>
                <w:rFonts w:ascii="宋体" w:hAnsi="宋体"/>
                <w:szCs w:val="21"/>
              </w:rPr>
              <w:t xml:space="preserve">3.3.3 </w:t>
            </w:r>
            <w:r w:rsidRPr="00C15449">
              <w:rPr>
                <w:rFonts w:ascii="宋体" w:hAnsi="宋体" w:hint="eastAsia"/>
                <w:szCs w:val="21"/>
              </w:rPr>
              <w:t>苗木运输、假植方法与技术</w:t>
            </w:r>
          </w:p>
          <w:p w14:paraId="5C72CAEA" w14:textId="77777777" w:rsidR="001E6D2C" w:rsidRPr="00C15449" w:rsidRDefault="00CD249C" w:rsidP="00C15449">
            <w:pPr>
              <w:rPr>
                <w:rFonts w:ascii="宋体" w:hAnsi="宋体"/>
                <w:szCs w:val="21"/>
              </w:rPr>
            </w:pPr>
            <w:r w:rsidRPr="00C15449">
              <w:rPr>
                <w:rFonts w:ascii="宋体" w:hAnsi="宋体"/>
                <w:szCs w:val="21"/>
              </w:rPr>
              <w:t xml:space="preserve">3.3.4 </w:t>
            </w:r>
            <w:r w:rsidRPr="00C15449">
              <w:rPr>
                <w:rFonts w:ascii="宋体" w:hAnsi="宋体" w:hint="eastAsia"/>
                <w:szCs w:val="21"/>
              </w:rPr>
              <w:t>苗木栽培方法与技术</w:t>
            </w:r>
          </w:p>
        </w:tc>
      </w:tr>
      <w:tr w:rsidR="001E6D2C" w:rsidRPr="00C15449" w14:paraId="50FF8053" w14:textId="77777777" w:rsidTr="00C15449">
        <w:trPr>
          <w:trHeight w:val="867"/>
          <w:jc w:val="center"/>
        </w:trPr>
        <w:tc>
          <w:tcPr>
            <w:tcW w:w="988" w:type="dxa"/>
            <w:vMerge/>
            <w:vAlign w:val="center"/>
          </w:tcPr>
          <w:p w14:paraId="23AAF179" w14:textId="77777777" w:rsidR="001E6D2C" w:rsidRPr="00C15449" w:rsidRDefault="001E6D2C" w:rsidP="00C15449">
            <w:pPr>
              <w:rPr>
                <w:rFonts w:ascii="宋体" w:hAnsi="宋体"/>
                <w:szCs w:val="21"/>
              </w:rPr>
            </w:pPr>
          </w:p>
        </w:tc>
        <w:tc>
          <w:tcPr>
            <w:tcW w:w="1134" w:type="dxa"/>
            <w:vAlign w:val="center"/>
          </w:tcPr>
          <w:p w14:paraId="6FFE6760" w14:textId="77777777" w:rsidR="001E6D2C" w:rsidRPr="00C15449" w:rsidRDefault="00CD249C" w:rsidP="00C15449">
            <w:pPr>
              <w:rPr>
                <w:rFonts w:ascii="宋体" w:hAnsi="宋体"/>
                <w:szCs w:val="21"/>
              </w:rPr>
            </w:pPr>
            <w:r w:rsidRPr="00C15449">
              <w:rPr>
                <w:rFonts w:ascii="宋体" w:hAnsi="宋体"/>
                <w:szCs w:val="21"/>
              </w:rPr>
              <w:t>3.4花花卉的修剪、整形和造型技术</w:t>
            </w:r>
          </w:p>
        </w:tc>
        <w:tc>
          <w:tcPr>
            <w:tcW w:w="3402" w:type="dxa"/>
            <w:vAlign w:val="center"/>
          </w:tcPr>
          <w:p w14:paraId="0DD0C577" w14:textId="77777777" w:rsidR="001E6D2C" w:rsidRPr="00C15449" w:rsidRDefault="00CD249C" w:rsidP="00C15449">
            <w:pPr>
              <w:rPr>
                <w:rFonts w:ascii="宋体" w:hAnsi="宋体"/>
                <w:szCs w:val="21"/>
              </w:rPr>
            </w:pPr>
            <w:r w:rsidRPr="00C15449">
              <w:rPr>
                <w:rFonts w:ascii="宋体" w:hAnsi="宋体"/>
                <w:szCs w:val="21"/>
              </w:rPr>
              <w:t xml:space="preserve">3.4.1 </w:t>
            </w:r>
            <w:r w:rsidRPr="00C15449">
              <w:rPr>
                <w:rFonts w:ascii="宋体" w:hAnsi="宋体" w:hint="eastAsia"/>
                <w:szCs w:val="21"/>
              </w:rPr>
              <w:t>能对造型植物</w:t>
            </w:r>
            <w:r w:rsidRPr="00C15449">
              <w:rPr>
                <w:rFonts w:ascii="宋体" w:hAnsi="宋体"/>
                <w:szCs w:val="21"/>
              </w:rPr>
              <w:t>进行</w:t>
            </w:r>
            <w:r w:rsidRPr="00C15449">
              <w:rPr>
                <w:rFonts w:ascii="宋体" w:hAnsi="宋体" w:hint="eastAsia"/>
                <w:szCs w:val="21"/>
              </w:rPr>
              <w:t>整形修剪措施</w:t>
            </w:r>
          </w:p>
          <w:p w14:paraId="1D3415D0" w14:textId="77777777" w:rsidR="001E6D2C" w:rsidRPr="00C15449" w:rsidRDefault="00CD249C" w:rsidP="00C15449">
            <w:pPr>
              <w:rPr>
                <w:rFonts w:ascii="宋体" w:hAnsi="宋体"/>
                <w:szCs w:val="21"/>
              </w:rPr>
            </w:pPr>
            <w:r w:rsidRPr="00C15449">
              <w:rPr>
                <w:rFonts w:ascii="宋体" w:hAnsi="宋体"/>
                <w:szCs w:val="21"/>
              </w:rPr>
              <w:t xml:space="preserve">3.4.2 </w:t>
            </w:r>
            <w:r w:rsidRPr="00C15449">
              <w:rPr>
                <w:rFonts w:ascii="宋体" w:hAnsi="宋体" w:hint="eastAsia"/>
                <w:szCs w:val="21"/>
              </w:rPr>
              <w:t>能花灌木进行修剪</w:t>
            </w:r>
          </w:p>
          <w:p w14:paraId="72358D26" w14:textId="77777777" w:rsidR="001E6D2C" w:rsidRPr="00C15449" w:rsidRDefault="00CD249C" w:rsidP="00C15449">
            <w:pPr>
              <w:rPr>
                <w:rFonts w:ascii="宋体" w:hAnsi="宋体"/>
                <w:szCs w:val="21"/>
              </w:rPr>
            </w:pPr>
            <w:r w:rsidRPr="00C15449">
              <w:rPr>
                <w:rFonts w:ascii="宋体" w:hAnsi="宋体" w:hint="eastAsia"/>
                <w:szCs w:val="21"/>
              </w:rPr>
              <w:t>3</w:t>
            </w:r>
            <w:r w:rsidRPr="00C15449">
              <w:rPr>
                <w:rFonts w:ascii="宋体" w:hAnsi="宋体"/>
                <w:szCs w:val="21"/>
              </w:rPr>
              <w:t xml:space="preserve">.4.3 </w:t>
            </w:r>
            <w:r w:rsidRPr="00C15449">
              <w:rPr>
                <w:rFonts w:ascii="宋体" w:hAnsi="宋体" w:hint="eastAsia"/>
                <w:szCs w:val="21"/>
              </w:rPr>
              <w:t>能对盆景进行修剪</w:t>
            </w:r>
          </w:p>
        </w:tc>
        <w:tc>
          <w:tcPr>
            <w:tcW w:w="2977" w:type="dxa"/>
            <w:vAlign w:val="center"/>
          </w:tcPr>
          <w:p w14:paraId="0B74DAAD" w14:textId="77777777" w:rsidR="001E6D2C" w:rsidRPr="00C15449" w:rsidRDefault="00CD249C" w:rsidP="00C15449">
            <w:pPr>
              <w:rPr>
                <w:rFonts w:ascii="宋体" w:hAnsi="宋体"/>
                <w:szCs w:val="21"/>
              </w:rPr>
            </w:pPr>
            <w:r w:rsidRPr="00C15449">
              <w:rPr>
                <w:rFonts w:ascii="宋体" w:hAnsi="宋体"/>
                <w:szCs w:val="21"/>
              </w:rPr>
              <w:t xml:space="preserve">3.4.1 </w:t>
            </w:r>
            <w:r w:rsidRPr="00C15449">
              <w:rPr>
                <w:rFonts w:ascii="宋体" w:hAnsi="宋体" w:hint="eastAsia"/>
                <w:szCs w:val="21"/>
              </w:rPr>
              <w:t>造型植物的修剪技术</w:t>
            </w:r>
          </w:p>
          <w:p w14:paraId="1CF5D9AB" w14:textId="77777777" w:rsidR="001E6D2C" w:rsidRPr="00C15449" w:rsidRDefault="00CD249C" w:rsidP="00C15449">
            <w:pPr>
              <w:rPr>
                <w:rFonts w:ascii="宋体" w:hAnsi="宋体"/>
                <w:szCs w:val="21"/>
              </w:rPr>
            </w:pPr>
            <w:r w:rsidRPr="00C15449">
              <w:rPr>
                <w:rFonts w:ascii="宋体" w:hAnsi="宋体"/>
                <w:szCs w:val="21"/>
              </w:rPr>
              <w:t>3.4.2造型植物的整形技术</w:t>
            </w:r>
          </w:p>
          <w:p w14:paraId="1EAC3F27" w14:textId="77777777" w:rsidR="001E6D2C" w:rsidRPr="00C15449" w:rsidRDefault="00CD249C" w:rsidP="00C15449">
            <w:pPr>
              <w:rPr>
                <w:rFonts w:ascii="宋体" w:hAnsi="宋体"/>
                <w:szCs w:val="21"/>
              </w:rPr>
            </w:pPr>
            <w:r w:rsidRPr="00C15449">
              <w:rPr>
                <w:rFonts w:ascii="宋体" w:hAnsi="宋体"/>
                <w:szCs w:val="21"/>
              </w:rPr>
              <w:t xml:space="preserve">3.4.3 </w:t>
            </w:r>
            <w:r w:rsidRPr="00C15449">
              <w:rPr>
                <w:rFonts w:ascii="宋体" w:hAnsi="宋体" w:hint="eastAsia"/>
                <w:szCs w:val="21"/>
              </w:rPr>
              <w:t>花灌木修剪的方法</w:t>
            </w:r>
          </w:p>
        </w:tc>
      </w:tr>
      <w:tr w:rsidR="001E6D2C" w:rsidRPr="00C15449" w14:paraId="371F8DBE" w14:textId="77777777" w:rsidTr="00C15449">
        <w:trPr>
          <w:trHeight w:val="867"/>
          <w:jc w:val="center"/>
        </w:trPr>
        <w:tc>
          <w:tcPr>
            <w:tcW w:w="988" w:type="dxa"/>
            <w:vMerge/>
            <w:vAlign w:val="center"/>
          </w:tcPr>
          <w:p w14:paraId="74EAE317" w14:textId="77777777" w:rsidR="001E6D2C" w:rsidRPr="00C15449" w:rsidRDefault="001E6D2C" w:rsidP="00C15449">
            <w:pPr>
              <w:rPr>
                <w:rFonts w:ascii="宋体" w:hAnsi="宋体"/>
                <w:szCs w:val="21"/>
              </w:rPr>
            </w:pPr>
          </w:p>
        </w:tc>
        <w:tc>
          <w:tcPr>
            <w:tcW w:w="1134" w:type="dxa"/>
            <w:vAlign w:val="center"/>
          </w:tcPr>
          <w:p w14:paraId="7216DB9E" w14:textId="77777777" w:rsidR="001E6D2C" w:rsidRPr="00C15449" w:rsidRDefault="00CD249C" w:rsidP="00C15449">
            <w:pPr>
              <w:rPr>
                <w:rFonts w:ascii="宋体" w:hAnsi="宋体"/>
                <w:szCs w:val="21"/>
              </w:rPr>
            </w:pPr>
            <w:r w:rsidRPr="00C15449">
              <w:rPr>
                <w:rFonts w:ascii="宋体" w:hAnsi="宋体"/>
                <w:szCs w:val="21"/>
              </w:rPr>
              <w:t>3.5</w:t>
            </w:r>
            <w:r w:rsidRPr="00C15449">
              <w:rPr>
                <w:rFonts w:ascii="宋体" w:hAnsi="宋体" w:hint="eastAsia"/>
                <w:szCs w:val="21"/>
              </w:rPr>
              <w:t>花卉栽培的肥水管理</w:t>
            </w:r>
          </w:p>
        </w:tc>
        <w:tc>
          <w:tcPr>
            <w:tcW w:w="3402" w:type="dxa"/>
            <w:vAlign w:val="center"/>
          </w:tcPr>
          <w:p w14:paraId="71F43CBF" w14:textId="77777777" w:rsidR="001E6D2C" w:rsidRPr="00C15449" w:rsidRDefault="00CD249C" w:rsidP="00C15449">
            <w:pPr>
              <w:rPr>
                <w:rFonts w:ascii="宋体" w:hAnsi="宋体"/>
                <w:szCs w:val="21"/>
              </w:rPr>
            </w:pPr>
            <w:r w:rsidRPr="00C15449">
              <w:rPr>
                <w:rFonts w:ascii="宋体" w:hAnsi="宋体"/>
                <w:szCs w:val="21"/>
              </w:rPr>
              <w:t>3.5.1</w:t>
            </w:r>
            <w:r w:rsidRPr="00C15449">
              <w:rPr>
                <w:rFonts w:ascii="宋体" w:hAnsi="宋体" w:hint="eastAsia"/>
                <w:szCs w:val="21"/>
              </w:rPr>
              <w:t>能根据花卉生长期及</w:t>
            </w:r>
            <w:r w:rsidRPr="00C15449">
              <w:rPr>
                <w:rFonts w:ascii="宋体" w:hAnsi="宋体"/>
                <w:szCs w:val="21"/>
              </w:rPr>
              <w:t>生长情况</w:t>
            </w:r>
            <w:r w:rsidRPr="00C15449">
              <w:rPr>
                <w:rFonts w:ascii="宋体" w:hAnsi="宋体" w:hint="eastAsia"/>
                <w:szCs w:val="21"/>
              </w:rPr>
              <w:t>，制定</w:t>
            </w:r>
            <w:r w:rsidRPr="00C15449">
              <w:rPr>
                <w:rFonts w:ascii="宋体" w:hAnsi="宋体"/>
                <w:szCs w:val="21"/>
              </w:rPr>
              <w:t>正确的施肥方案</w:t>
            </w:r>
          </w:p>
          <w:p w14:paraId="41CB716F" w14:textId="77777777" w:rsidR="001E6D2C" w:rsidRPr="00C15449" w:rsidRDefault="00CD249C" w:rsidP="00C15449">
            <w:pPr>
              <w:rPr>
                <w:rFonts w:ascii="宋体" w:hAnsi="宋体"/>
                <w:szCs w:val="21"/>
              </w:rPr>
            </w:pPr>
            <w:r w:rsidRPr="00C15449">
              <w:rPr>
                <w:rFonts w:ascii="宋体" w:hAnsi="宋体"/>
                <w:szCs w:val="21"/>
              </w:rPr>
              <w:t xml:space="preserve">3.5.2 </w:t>
            </w:r>
            <w:r w:rsidRPr="00C15449">
              <w:rPr>
                <w:rFonts w:ascii="宋体" w:hAnsi="宋体" w:hint="eastAsia"/>
                <w:szCs w:val="21"/>
              </w:rPr>
              <w:t>能根据施肥</w:t>
            </w:r>
            <w:r w:rsidRPr="00C15449">
              <w:rPr>
                <w:rFonts w:ascii="宋体" w:hAnsi="宋体"/>
                <w:szCs w:val="21"/>
              </w:rPr>
              <w:t>方案，</w:t>
            </w:r>
            <w:r w:rsidRPr="00C15449">
              <w:rPr>
                <w:rFonts w:ascii="宋体" w:hAnsi="宋体" w:hint="eastAsia"/>
                <w:szCs w:val="21"/>
              </w:rPr>
              <w:t>对花卉进行施肥处理</w:t>
            </w:r>
          </w:p>
        </w:tc>
        <w:tc>
          <w:tcPr>
            <w:tcW w:w="2977" w:type="dxa"/>
            <w:vAlign w:val="center"/>
          </w:tcPr>
          <w:p w14:paraId="34CB8784" w14:textId="77777777" w:rsidR="001E6D2C" w:rsidRPr="00C15449" w:rsidRDefault="00CD249C" w:rsidP="00C15449">
            <w:pPr>
              <w:rPr>
                <w:rFonts w:ascii="宋体" w:hAnsi="宋体"/>
                <w:szCs w:val="21"/>
              </w:rPr>
            </w:pPr>
            <w:r w:rsidRPr="00C15449">
              <w:rPr>
                <w:rFonts w:ascii="宋体" w:hAnsi="宋体"/>
                <w:szCs w:val="21"/>
              </w:rPr>
              <w:t xml:space="preserve">3.5.1 </w:t>
            </w:r>
            <w:r w:rsidRPr="00C15449">
              <w:rPr>
                <w:rFonts w:ascii="宋体" w:hAnsi="宋体" w:hint="eastAsia"/>
                <w:szCs w:val="21"/>
              </w:rPr>
              <w:t>施肥</w:t>
            </w:r>
            <w:r w:rsidRPr="00C15449">
              <w:rPr>
                <w:rFonts w:ascii="宋体" w:hAnsi="宋体"/>
                <w:szCs w:val="21"/>
              </w:rPr>
              <w:t>方案的制定</w:t>
            </w:r>
          </w:p>
          <w:p w14:paraId="7F1AA4C5" w14:textId="77777777" w:rsidR="001E6D2C" w:rsidRPr="00C15449" w:rsidRDefault="00CD249C" w:rsidP="00C15449">
            <w:pPr>
              <w:rPr>
                <w:rFonts w:ascii="宋体" w:hAnsi="宋体"/>
                <w:szCs w:val="21"/>
              </w:rPr>
            </w:pPr>
            <w:r w:rsidRPr="00C15449">
              <w:rPr>
                <w:rFonts w:ascii="宋体" w:hAnsi="宋体"/>
                <w:szCs w:val="21"/>
              </w:rPr>
              <w:t xml:space="preserve">3.5.2 </w:t>
            </w:r>
            <w:r w:rsidRPr="00C15449">
              <w:rPr>
                <w:rFonts w:ascii="宋体" w:hAnsi="宋体" w:hint="eastAsia"/>
                <w:szCs w:val="21"/>
              </w:rPr>
              <w:t>环状沟施技术</w:t>
            </w:r>
          </w:p>
          <w:p w14:paraId="3C302742" w14:textId="77777777" w:rsidR="001E6D2C" w:rsidRPr="00C15449" w:rsidRDefault="00CD249C" w:rsidP="00C15449">
            <w:pPr>
              <w:rPr>
                <w:rFonts w:ascii="宋体" w:hAnsi="宋体"/>
                <w:szCs w:val="21"/>
              </w:rPr>
            </w:pPr>
            <w:r w:rsidRPr="00C15449">
              <w:rPr>
                <w:rFonts w:ascii="宋体" w:hAnsi="宋体"/>
                <w:szCs w:val="21"/>
              </w:rPr>
              <w:t xml:space="preserve">3.5.3 </w:t>
            </w:r>
            <w:r w:rsidRPr="00C15449">
              <w:rPr>
                <w:rFonts w:ascii="宋体" w:hAnsi="宋体" w:hint="eastAsia"/>
                <w:szCs w:val="21"/>
              </w:rPr>
              <w:t>放射沟施技术</w:t>
            </w:r>
          </w:p>
          <w:p w14:paraId="1E5ED509" w14:textId="77777777" w:rsidR="001E6D2C" w:rsidRPr="00C15449" w:rsidRDefault="00CD249C" w:rsidP="00C15449">
            <w:pPr>
              <w:rPr>
                <w:rFonts w:ascii="宋体" w:hAnsi="宋体"/>
                <w:szCs w:val="21"/>
              </w:rPr>
            </w:pPr>
            <w:r w:rsidRPr="00C15449">
              <w:rPr>
                <w:rFonts w:ascii="宋体" w:hAnsi="宋体"/>
                <w:szCs w:val="21"/>
              </w:rPr>
              <w:t xml:space="preserve">3.5.4 </w:t>
            </w:r>
            <w:r w:rsidRPr="00C15449">
              <w:rPr>
                <w:rFonts w:ascii="宋体" w:hAnsi="宋体" w:hint="eastAsia"/>
                <w:szCs w:val="21"/>
              </w:rPr>
              <w:t>根外追肥技术</w:t>
            </w:r>
          </w:p>
        </w:tc>
      </w:tr>
      <w:tr w:rsidR="001E6D2C" w:rsidRPr="00C15449" w14:paraId="1EB361F1" w14:textId="77777777" w:rsidTr="00C15449">
        <w:trPr>
          <w:trHeight w:val="867"/>
          <w:jc w:val="center"/>
        </w:trPr>
        <w:tc>
          <w:tcPr>
            <w:tcW w:w="988" w:type="dxa"/>
            <w:vMerge/>
            <w:vAlign w:val="center"/>
          </w:tcPr>
          <w:p w14:paraId="508D72D6" w14:textId="77777777" w:rsidR="001E6D2C" w:rsidRPr="00C15449" w:rsidRDefault="001E6D2C" w:rsidP="00C15449">
            <w:pPr>
              <w:rPr>
                <w:rFonts w:ascii="宋体" w:hAnsi="宋体"/>
                <w:szCs w:val="21"/>
              </w:rPr>
            </w:pPr>
          </w:p>
        </w:tc>
        <w:tc>
          <w:tcPr>
            <w:tcW w:w="1134" w:type="dxa"/>
            <w:vAlign w:val="center"/>
          </w:tcPr>
          <w:p w14:paraId="5D7B5A26" w14:textId="77777777" w:rsidR="001E6D2C" w:rsidRPr="00C15449" w:rsidRDefault="00CD249C" w:rsidP="00C15449">
            <w:pPr>
              <w:rPr>
                <w:rFonts w:ascii="宋体" w:hAnsi="宋体"/>
                <w:szCs w:val="21"/>
              </w:rPr>
            </w:pPr>
            <w:r w:rsidRPr="00C15449">
              <w:rPr>
                <w:rFonts w:ascii="宋体" w:hAnsi="宋体"/>
                <w:szCs w:val="21"/>
              </w:rPr>
              <w:t>3.6花期调控技术</w:t>
            </w:r>
          </w:p>
        </w:tc>
        <w:tc>
          <w:tcPr>
            <w:tcW w:w="3402" w:type="dxa"/>
            <w:vAlign w:val="center"/>
          </w:tcPr>
          <w:p w14:paraId="603E5EE9" w14:textId="77777777" w:rsidR="001E6D2C" w:rsidRPr="00C15449" w:rsidRDefault="00CD249C" w:rsidP="00C15449">
            <w:pPr>
              <w:rPr>
                <w:rFonts w:ascii="宋体" w:hAnsi="宋体"/>
                <w:szCs w:val="21"/>
              </w:rPr>
            </w:pPr>
            <w:r w:rsidRPr="00C15449">
              <w:rPr>
                <w:rFonts w:ascii="宋体" w:hAnsi="宋体"/>
                <w:szCs w:val="21"/>
              </w:rPr>
              <w:t>3.6.1能利用生长调节剂进行花期调控</w:t>
            </w:r>
          </w:p>
          <w:p w14:paraId="53CBFB31" w14:textId="77777777" w:rsidR="001E6D2C" w:rsidRPr="00C15449" w:rsidRDefault="00CD249C" w:rsidP="00C15449">
            <w:pPr>
              <w:rPr>
                <w:rFonts w:ascii="宋体" w:hAnsi="宋体"/>
                <w:szCs w:val="21"/>
              </w:rPr>
            </w:pPr>
            <w:r w:rsidRPr="00C15449">
              <w:rPr>
                <w:rFonts w:ascii="宋体" w:hAnsi="宋体"/>
                <w:szCs w:val="21"/>
              </w:rPr>
              <w:t xml:space="preserve">3.6.2 </w:t>
            </w:r>
            <w:r w:rsidRPr="00C15449">
              <w:rPr>
                <w:rFonts w:ascii="宋体" w:hAnsi="宋体" w:hint="eastAsia"/>
                <w:szCs w:val="21"/>
              </w:rPr>
              <w:t>能根据花卉的光照习性进行花期调控</w:t>
            </w:r>
          </w:p>
          <w:p w14:paraId="53706BE1" w14:textId="77777777" w:rsidR="001E6D2C" w:rsidRPr="00C15449" w:rsidRDefault="00CD249C" w:rsidP="00C15449">
            <w:pPr>
              <w:rPr>
                <w:rFonts w:ascii="宋体" w:hAnsi="宋体"/>
                <w:szCs w:val="21"/>
              </w:rPr>
            </w:pPr>
            <w:r w:rsidRPr="00C15449">
              <w:rPr>
                <w:rFonts w:ascii="宋体" w:hAnsi="宋体" w:hint="eastAsia"/>
                <w:szCs w:val="21"/>
              </w:rPr>
              <w:t>3</w:t>
            </w:r>
            <w:r w:rsidRPr="00C15449">
              <w:rPr>
                <w:rFonts w:ascii="宋体" w:hAnsi="宋体"/>
                <w:szCs w:val="21"/>
              </w:rPr>
              <w:t>.6.3</w:t>
            </w:r>
            <w:r w:rsidRPr="00C15449">
              <w:rPr>
                <w:rFonts w:ascii="宋体" w:hAnsi="宋体" w:hint="eastAsia"/>
                <w:szCs w:val="21"/>
              </w:rPr>
              <w:t>能对常见花卉</w:t>
            </w:r>
            <w:r w:rsidRPr="00C15449">
              <w:rPr>
                <w:rFonts w:ascii="宋体" w:hAnsi="宋体"/>
                <w:szCs w:val="21"/>
              </w:rPr>
              <w:t>进行花期调控</w:t>
            </w:r>
            <w:r w:rsidRPr="00C15449">
              <w:rPr>
                <w:rFonts w:ascii="宋体" w:hAnsi="宋体" w:hint="eastAsia"/>
                <w:szCs w:val="21"/>
              </w:rPr>
              <w:t>方案</w:t>
            </w:r>
            <w:r w:rsidRPr="00C15449">
              <w:rPr>
                <w:rFonts w:ascii="宋体" w:hAnsi="宋体"/>
                <w:szCs w:val="21"/>
              </w:rPr>
              <w:t>制定</w:t>
            </w:r>
          </w:p>
        </w:tc>
        <w:tc>
          <w:tcPr>
            <w:tcW w:w="2977" w:type="dxa"/>
            <w:vAlign w:val="center"/>
          </w:tcPr>
          <w:p w14:paraId="1AE771DB" w14:textId="77777777" w:rsidR="001E6D2C" w:rsidRPr="00C15449" w:rsidRDefault="00CD249C" w:rsidP="00C15449">
            <w:pPr>
              <w:rPr>
                <w:rFonts w:ascii="宋体" w:hAnsi="宋体"/>
                <w:szCs w:val="21"/>
              </w:rPr>
            </w:pPr>
            <w:r w:rsidRPr="00C15449">
              <w:rPr>
                <w:rFonts w:ascii="宋体" w:hAnsi="宋体"/>
                <w:szCs w:val="21"/>
              </w:rPr>
              <w:t>3.6.1生长调节剂在花期</w:t>
            </w:r>
            <w:r w:rsidRPr="00C15449">
              <w:rPr>
                <w:rFonts w:ascii="宋体" w:hAnsi="宋体" w:hint="eastAsia"/>
                <w:szCs w:val="21"/>
              </w:rPr>
              <w:t>调控中</w:t>
            </w:r>
            <w:r w:rsidRPr="00C15449">
              <w:rPr>
                <w:rFonts w:ascii="宋体" w:hAnsi="宋体"/>
                <w:szCs w:val="21"/>
              </w:rPr>
              <w:t>的应用</w:t>
            </w:r>
          </w:p>
          <w:p w14:paraId="3C078D3D" w14:textId="77777777" w:rsidR="001E6D2C" w:rsidRPr="00C15449" w:rsidRDefault="00CD249C" w:rsidP="00C15449">
            <w:pPr>
              <w:rPr>
                <w:rFonts w:ascii="宋体" w:hAnsi="宋体"/>
                <w:szCs w:val="21"/>
              </w:rPr>
            </w:pPr>
            <w:r w:rsidRPr="00C15449">
              <w:rPr>
                <w:rFonts w:ascii="宋体" w:hAnsi="宋体"/>
                <w:szCs w:val="21"/>
              </w:rPr>
              <w:t>3.6.2 温度对花卉开花</w:t>
            </w:r>
            <w:r w:rsidRPr="00C15449">
              <w:rPr>
                <w:rFonts w:ascii="宋体" w:hAnsi="宋体" w:hint="eastAsia"/>
                <w:szCs w:val="21"/>
              </w:rPr>
              <w:t>的</w:t>
            </w:r>
            <w:r w:rsidRPr="00C15449">
              <w:rPr>
                <w:rFonts w:ascii="宋体" w:hAnsi="宋体"/>
                <w:szCs w:val="21"/>
              </w:rPr>
              <w:t>影响</w:t>
            </w:r>
          </w:p>
          <w:p w14:paraId="08C23D39" w14:textId="77777777" w:rsidR="001E6D2C" w:rsidRPr="00C15449" w:rsidRDefault="00CD249C" w:rsidP="00C15449">
            <w:pPr>
              <w:rPr>
                <w:rFonts w:ascii="宋体" w:hAnsi="宋体"/>
                <w:szCs w:val="21"/>
              </w:rPr>
            </w:pPr>
            <w:r w:rsidRPr="00C15449">
              <w:rPr>
                <w:rFonts w:ascii="宋体" w:hAnsi="宋体"/>
                <w:szCs w:val="21"/>
              </w:rPr>
              <w:t xml:space="preserve">3.6.3 </w:t>
            </w:r>
            <w:r w:rsidRPr="00C15449">
              <w:rPr>
                <w:rFonts w:ascii="宋体" w:hAnsi="宋体" w:hint="eastAsia"/>
                <w:szCs w:val="21"/>
              </w:rPr>
              <w:t>光照对</w:t>
            </w:r>
            <w:r w:rsidRPr="00C15449">
              <w:rPr>
                <w:rFonts w:ascii="宋体" w:hAnsi="宋体"/>
                <w:szCs w:val="21"/>
              </w:rPr>
              <w:t>花卉开花</w:t>
            </w:r>
            <w:r w:rsidRPr="00C15449">
              <w:rPr>
                <w:rFonts w:ascii="宋体" w:hAnsi="宋体" w:hint="eastAsia"/>
                <w:szCs w:val="21"/>
              </w:rPr>
              <w:t>的</w:t>
            </w:r>
            <w:r w:rsidRPr="00C15449">
              <w:rPr>
                <w:rFonts w:ascii="宋体" w:hAnsi="宋体"/>
                <w:szCs w:val="21"/>
              </w:rPr>
              <w:t>影响</w:t>
            </w:r>
          </w:p>
        </w:tc>
      </w:tr>
      <w:tr w:rsidR="001E6D2C" w:rsidRPr="00C15449" w14:paraId="3613DCEB" w14:textId="77777777" w:rsidTr="00C15449">
        <w:trPr>
          <w:trHeight w:val="867"/>
          <w:jc w:val="center"/>
        </w:trPr>
        <w:tc>
          <w:tcPr>
            <w:tcW w:w="988" w:type="dxa"/>
            <w:vMerge w:val="restart"/>
            <w:vAlign w:val="center"/>
          </w:tcPr>
          <w:p w14:paraId="62C110CC" w14:textId="77777777" w:rsidR="001E6D2C" w:rsidRPr="00C15449" w:rsidRDefault="00CD249C" w:rsidP="00C15449">
            <w:pPr>
              <w:rPr>
                <w:rFonts w:ascii="宋体" w:hAnsi="宋体"/>
                <w:szCs w:val="21"/>
              </w:rPr>
            </w:pPr>
            <w:r w:rsidRPr="00C15449">
              <w:rPr>
                <w:rFonts w:ascii="宋体" w:hAnsi="宋体"/>
                <w:szCs w:val="21"/>
              </w:rPr>
              <w:t>4.花卉病虫害防治</w:t>
            </w:r>
          </w:p>
        </w:tc>
        <w:tc>
          <w:tcPr>
            <w:tcW w:w="1134" w:type="dxa"/>
            <w:vAlign w:val="center"/>
          </w:tcPr>
          <w:p w14:paraId="23AE4F6F" w14:textId="77777777" w:rsidR="001E6D2C" w:rsidRPr="00C15449" w:rsidRDefault="00CD249C" w:rsidP="00C15449">
            <w:pPr>
              <w:rPr>
                <w:rFonts w:ascii="宋体" w:hAnsi="宋体"/>
                <w:szCs w:val="21"/>
              </w:rPr>
            </w:pPr>
            <w:r w:rsidRPr="00C15449">
              <w:rPr>
                <w:rFonts w:ascii="宋体" w:hAnsi="宋体"/>
                <w:szCs w:val="21"/>
              </w:rPr>
              <w:t xml:space="preserve">4.1 </w:t>
            </w:r>
            <w:r w:rsidRPr="00C15449">
              <w:rPr>
                <w:rFonts w:ascii="宋体" w:hAnsi="宋体" w:hint="eastAsia"/>
                <w:szCs w:val="21"/>
              </w:rPr>
              <w:t>花卉的病害</w:t>
            </w:r>
          </w:p>
        </w:tc>
        <w:tc>
          <w:tcPr>
            <w:tcW w:w="3402" w:type="dxa"/>
            <w:vAlign w:val="center"/>
          </w:tcPr>
          <w:p w14:paraId="712A0952" w14:textId="77777777" w:rsidR="001E6D2C" w:rsidRPr="00C15449" w:rsidRDefault="00CD249C" w:rsidP="00C15449">
            <w:pPr>
              <w:rPr>
                <w:rFonts w:ascii="宋体" w:hAnsi="宋体"/>
                <w:szCs w:val="21"/>
              </w:rPr>
            </w:pPr>
            <w:r w:rsidRPr="00C15449">
              <w:rPr>
                <w:rFonts w:ascii="宋体" w:hAnsi="宋体"/>
                <w:szCs w:val="21"/>
              </w:rPr>
              <w:t xml:space="preserve">4.1.1 </w:t>
            </w:r>
            <w:r w:rsidRPr="00C15449">
              <w:rPr>
                <w:rFonts w:ascii="宋体" w:hAnsi="宋体" w:hint="eastAsia"/>
                <w:szCs w:val="21"/>
              </w:rPr>
              <w:t>能识别常见花卉病害</w:t>
            </w:r>
          </w:p>
          <w:p w14:paraId="74B4913D" w14:textId="77777777" w:rsidR="001E6D2C" w:rsidRPr="00C15449" w:rsidRDefault="00CD249C" w:rsidP="00C15449">
            <w:pPr>
              <w:rPr>
                <w:rFonts w:ascii="宋体" w:hAnsi="宋体"/>
                <w:szCs w:val="21"/>
              </w:rPr>
            </w:pPr>
            <w:r w:rsidRPr="00C15449">
              <w:rPr>
                <w:rFonts w:ascii="宋体" w:hAnsi="宋体" w:hint="eastAsia"/>
                <w:szCs w:val="21"/>
              </w:rPr>
              <w:t>4</w:t>
            </w:r>
            <w:r w:rsidRPr="00C15449">
              <w:rPr>
                <w:rFonts w:ascii="宋体" w:hAnsi="宋体"/>
                <w:szCs w:val="21"/>
              </w:rPr>
              <w:t xml:space="preserve">.1.2 </w:t>
            </w:r>
            <w:r w:rsidRPr="00C15449">
              <w:rPr>
                <w:rFonts w:ascii="宋体" w:hAnsi="宋体" w:hint="eastAsia"/>
                <w:szCs w:val="21"/>
              </w:rPr>
              <w:t>能根据病害特点选择正确的农药</w:t>
            </w:r>
          </w:p>
          <w:p w14:paraId="4E34B424" w14:textId="77777777" w:rsidR="001E6D2C" w:rsidRPr="00C15449" w:rsidRDefault="00CD249C" w:rsidP="00C15449">
            <w:pPr>
              <w:rPr>
                <w:rFonts w:ascii="宋体" w:hAnsi="宋体"/>
                <w:szCs w:val="21"/>
              </w:rPr>
            </w:pPr>
            <w:r w:rsidRPr="00C15449">
              <w:rPr>
                <w:rFonts w:ascii="宋体" w:hAnsi="宋体"/>
                <w:szCs w:val="21"/>
              </w:rPr>
              <w:t xml:space="preserve">4.1.2 </w:t>
            </w:r>
            <w:r w:rsidRPr="00C15449">
              <w:rPr>
                <w:rFonts w:ascii="宋体" w:hAnsi="宋体" w:hint="eastAsia"/>
                <w:szCs w:val="21"/>
              </w:rPr>
              <w:t>能采用正确防治措施对病害进行防治</w:t>
            </w:r>
          </w:p>
        </w:tc>
        <w:tc>
          <w:tcPr>
            <w:tcW w:w="2977" w:type="dxa"/>
            <w:vAlign w:val="center"/>
          </w:tcPr>
          <w:p w14:paraId="56EFA0F8" w14:textId="77777777" w:rsidR="001E6D2C" w:rsidRPr="00C15449" w:rsidRDefault="00CD249C" w:rsidP="00C15449">
            <w:pPr>
              <w:rPr>
                <w:rFonts w:ascii="宋体" w:hAnsi="宋体"/>
                <w:szCs w:val="21"/>
              </w:rPr>
            </w:pPr>
            <w:r w:rsidRPr="00C15449">
              <w:rPr>
                <w:rFonts w:ascii="宋体" w:hAnsi="宋体"/>
                <w:szCs w:val="21"/>
              </w:rPr>
              <w:t xml:space="preserve">4.1.1 </w:t>
            </w:r>
            <w:r w:rsidRPr="00C15449">
              <w:rPr>
                <w:rFonts w:ascii="宋体" w:hAnsi="宋体" w:hint="eastAsia"/>
                <w:szCs w:val="21"/>
              </w:rPr>
              <w:t>病害的概念</w:t>
            </w:r>
          </w:p>
          <w:p w14:paraId="41FF2668" w14:textId="77777777" w:rsidR="001E6D2C" w:rsidRPr="00C15449" w:rsidRDefault="00CD249C" w:rsidP="00C15449">
            <w:pPr>
              <w:rPr>
                <w:rFonts w:ascii="宋体" w:hAnsi="宋体"/>
                <w:szCs w:val="21"/>
              </w:rPr>
            </w:pPr>
            <w:r w:rsidRPr="00C15449">
              <w:rPr>
                <w:rFonts w:ascii="宋体" w:hAnsi="宋体"/>
                <w:szCs w:val="21"/>
              </w:rPr>
              <w:t xml:space="preserve">4.1.2 </w:t>
            </w:r>
            <w:r w:rsidRPr="00C15449">
              <w:rPr>
                <w:rFonts w:ascii="宋体" w:hAnsi="宋体" w:hint="eastAsia"/>
                <w:szCs w:val="21"/>
              </w:rPr>
              <w:t>常见病害的发病特点</w:t>
            </w:r>
          </w:p>
          <w:p w14:paraId="7471353A" w14:textId="77777777" w:rsidR="001E6D2C" w:rsidRPr="00C15449" w:rsidRDefault="00CD249C" w:rsidP="00C15449">
            <w:pPr>
              <w:rPr>
                <w:rFonts w:ascii="宋体" w:hAnsi="宋体"/>
                <w:szCs w:val="21"/>
              </w:rPr>
            </w:pPr>
            <w:r w:rsidRPr="00C15449">
              <w:rPr>
                <w:rFonts w:ascii="宋体" w:hAnsi="宋体"/>
                <w:szCs w:val="21"/>
              </w:rPr>
              <w:t xml:space="preserve">4.1.3 </w:t>
            </w:r>
            <w:r w:rsidRPr="00C15449">
              <w:rPr>
                <w:rFonts w:ascii="宋体" w:hAnsi="宋体" w:hint="eastAsia"/>
                <w:szCs w:val="21"/>
              </w:rPr>
              <w:t>病害的防治方法</w:t>
            </w:r>
          </w:p>
        </w:tc>
      </w:tr>
      <w:tr w:rsidR="001E6D2C" w:rsidRPr="00C15449" w14:paraId="57D1130D" w14:textId="77777777" w:rsidTr="00C15449">
        <w:trPr>
          <w:trHeight w:val="867"/>
          <w:jc w:val="center"/>
        </w:trPr>
        <w:tc>
          <w:tcPr>
            <w:tcW w:w="988" w:type="dxa"/>
            <w:vMerge/>
            <w:vAlign w:val="center"/>
          </w:tcPr>
          <w:p w14:paraId="330EFE1C" w14:textId="77777777" w:rsidR="001E6D2C" w:rsidRPr="00C15449" w:rsidRDefault="001E6D2C" w:rsidP="00C15449">
            <w:pPr>
              <w:rPr>
                <w:rFonts w:ascii="宋体" w:hAnsi="宋体"/>
                <w:szCs w:val="21"/>
              </w:rPr>
            </w:pPr>
          </w:p>
        </w:tc>
        <w:tc>
          <w:tcPr>
            <w:tcW w:w="1134" w:type="dxa"/>
            <w:vAlign w:val="center"/>
          </w:tcPr>
          <w:p w14:paraId="613750BC" w14:textId="77777777" w:rsidR="001E6D2C" w:rsidRPr="00C15449" w:rsidRDefault="00CD249C" w:rsidP="00C15449">
            <w:pPr>
              <w:rPr>
                <w:rFonts w:ascii="宋体" w:hAnsi="宋体"/>
                <w:szCs w:val="21"/>
              </w:rPr>
            </w:pPr>
            <w:r w:rsidRPr="00C15449">
              <w:rPr>
                <w:rFonts w:ascii="宋体" w:hAnsi="宋体"/>
                <w:szCs w:val="21"/>
              </w:rPr>
              <w:t>4.2花卉的虫害</w:t>
            </w:r>
          </w:p>
        </w:tc>
        <w:tc>
          <w:tcPr>
            <w:tcW w:w="3402" w:type="dxa"/>
            <w:vAlign w:val="center"/>
          </w:tcPr>
          <w:p w14:paraId="222130F6" w14:textId="77777777" w:rsidR="001E6D2C" w:rsidRPr="00C15449" w:rsidRDefault="00CD249C" w:rsidP="00C15449">
            <w:pPr>
              <w:rPr>
                <w:rFonts w:ascii="宋体" w:hAnsi="宋体"/>
                <w:szCs w:val="21"/>
              </w:rPr>
            </w:pPr>
            <w:r w:rsidRPr="00C15449">
              <w:rPr>
                <w:rFonts w:ascii="宋体" w:hAnsi="宋体"/>
                <w:szCs w:val="21"/>
              </w:rPr>
              <w:t xml:space="preserve">4.2.1 </w:t>
            </w:r>
            <w:r w:rsidRPr="00C15449">
              <w:rPr>
                <w:rFonts w:ascii="宋体" w:hAnsi="宋体" w:hint="eastAsia"/>
                <w:szCs w:val="21"/>
              </w:rPr>
              <w:t>能识别常见花卉虫害</w:t>
            </w:r>
          </w:p>
          <w:p w14:paraId="6E602016" w14:textId="77777777" w:rsidR="001E6D2C" w:rsidRPr="00C15449" w:rsidRDefault="00CD249C" w:rsidP="00C15449">
            <w:pPr>
              <w:rPr>
                <w:rFonts w:ascii="宋体" w:hAnsi="宋体"/>
                <w:szCs w:val="21"/>
              </w:rPr>
            </w:pPr>
            <w:r w:rsidRPr="00C15449">
              <w:rPr>
                <w:rFonts w:ascii="宋体" w:hAnsi="宋体" w:hint="eastAsia"/>
                <w:szCs w:val="21"/>
              </w:rPr>
              <w:t>4</w:t>
            </w:r>
            <w:r w:rsidRPr="00C15449">
              <w:rPr>
                <w:rFonts w:ascii="宋体" w:hAnsi="宋体"/>
                <w:szCs w:val="21"/>
              </w:rPr>
              <w:t xml:space="preserve">.2.2 </w:t>
            </w:r>
            <w:r w:rsidRPr="00C15449">
              <w:rPr>
                <w:rFonts w:ascii="宋体" w:hAnsi="宋体" w:hint="eastAsia"/>
                <w:szCs w:val="21"/>
              </w:rPr>
              <w:t>能正确判断害虫的口气类型并选择正确的农药</w:t>
            </w:r>
          </w:p>
          <w:p w14:paraId="78BBDA35" w14:textId="77777777" w:rsidR="001E6D2C" w:rsidRPr="00C15449" w:rsidRDefault="00CD249C" w:rsidP="00C15449">
            <w:pPr>
              <w:rPr>
                <w:rFonts w:ascii="宋体" w:hAnsi="宋体"/>
                <w:szCs w:val="21"/>
              </w:rPr>
            </w:pPr>
            <w:r w:rsidRPr="00C15449">
              <w:rPr>
                <w:rFonts w:ascii="宋体" w:hAnsi="宋体"/>
                <w:szCs w:val="21"/>
              </w:rPr>
              <w:t xml:space="preserve">4.2.2 </w:t>
            </w:r>
            <w:r w:rsidRPr="00C15449">
              <w:rPr>
                <w:rFonts w:ascii="宋体" w:hAnsi="宋体" w:hint="eastAsia"/>
                <w:szCs w:val="21"/>
              </w:rPr>
              <w:t>能采用正确防治措施对虫害进行防治</w:t>
            </w:r>
          </w:p>
        </w:tc>
        <w:tc>
          <w:tcPr>
            <w:tcW w:w="2977" w:type="dxa"/>
            <w:vAlign w:val="center"/>
          </w:tcPr>
          <w:p w14:paraId="59AF2AF3" w14:textId="77777777" w:rsidR="001E6D2C" w:rsidRPr="00C15449" w:rsidRDefault="00CD249C" w:rsidP="00C15449">
            <w:pPr>
              <w:rPr>
                <w:rFonts w:ascii="宋体" w:hAnsi="宋体"/>
                <w:szCs w:val="21"/>
              </w:rPr>
            </w:pPr>
            <w:r w:rsidRPr="00C15449">
              <w:rPr>
                <w:rFonts w:ascii="宋体" w:hAnsi="宋体"/>
                <w:szCs w:val="21"/>
              </w:rPr>
              <w:t xml:space="preserve">4.2.1 </w:t>
            </w:r>
            <w:r w:rsidRPr="00C15449">
              <w:rPr>
                <w:rFonts w:ascii="宋体" w:hAnsi="宋体" w:hint="eastAsia"/>
                <w:szCs w:val="21"/>
              </w:rPr>
              <w:t>昆虫的特点</w:t>
            </w:r>
          </w:p>
          <w:p w14:paraId="300F8452" w14:textId="77777777" w:rsidR="001E6D2C" w:rsidRPr="00C15449" w:rsidRDefault="00CD249C" w:rsidP="00C15449">
            <w:pPr>
              <w:rPr>
                <w:rFonts w:ascii="宋体" w:hAnsi="宋体"/>
                <w:szCs w:val="21"/>
              </w:rPr>
            </w:pPr>
            <w:r w:rsidRPr="00C15449">
              <w:rPr>
                <w:rFonts w:ascii="宋体" w:hAnsi="宋体"/>
                <w:szCs w:val="21"/>
              </w:rPr>
              <w:t>4.2.2常见虫害的类型</w:t>
            </w:r>
          </w:p>
          <w:p w14:paraId="5E5401AC" w14:textId="77777777" w:rsidR="001E6D2C" w:rsidRPr="00C15449" w:rsidRDefault="00CD249C" w:rsidP="00C15449">
            <w:pPr>
              <w:rPr>
                <w:rFonts w:ascii="宋体" w:hAnsi="宋体"/>
                <w:szCs w:val="21"/>
              </w:rPr>
            </w:pPr>
            <w:r w:rsidRPr="00C15449">
              <w:rPr>
                <w:rFonts w:ascii="宋体" w:hAnsi="宋体"/>
                <w:szCs w:val="21"/>
              </w:rPr>
              <w:t xml:space="preserve">4.2.3 </w:t>
            </w:r>
            <w:r w:rsidRPr="00C15449">
              <w:rPr>
                <w:rFonts w:ascii="宋体" w:hAnsi="宋体" w:hint="eastAsia"/>
                <w:szCs w:val="21"/>
              </w:rPr>
              <w:t>常见虫害的防治方法</w:t>
            </w:r>
          </w:p>
        </w:tc>
      </w:tr>
      <w:tr w:rsidR="001E6D2C" w:rsidRPr="00C15449" w14:paraId="2061F013" w14:textId="77777777" w:rsidTr="00C15449">
        <w:trPr>
          <w:trHeight w:val="867"/>
          <w:jc w:val="center"/>
        </w:trPr>
        <w:tc>
          <w:tcPr>
            <w:tcW w:w="988" w:type="dxa"/>
            <w:vMerge w:val="restart"/>
            <w:vAlign w:val="center"/>
          </w:tcPr>
          <w:p w14:paraId="0AD4C553" w14:textId="77777777" w:rsidR="001E6D2C" w:rsidRPr="00C15449" w:rsidRDefault="00CD249C" w:rsidP="00C15449">
            <w:pPr>
              <w:rPr>
                <w:rFonts w:ascii="宋体" w:hAnsi="宋体"/>
                <w:szCs w:val="21"/>
              </w:rPr>
            </w:pPr>
            <w:r w:rsidRPr="00C15449">
              <w:rPr>
                <w:rFonts w:ascii="宋体" w:hAnsi="宋体"/>
                <w:szCs w:val="21"/>
              </w:rPr>
              <w:t>5.花卉应用</w:t>
            </w:r>
          </w:p>
        </w:tc>
        <w:tc>
          <w:tcPr>
            <w:tcW w:w="1134" w:type="dxa"/>
            <w:vAlign w:val="center"/>
          </w:tcPr>
          <w:p w14:paraId="1FA2AE56" w14:textId="77777777" w:rsidR="001E6D2C" w:rsidRPr="00C15449" w:rsidRDefault="00CD249C" w:rsidP="00C15449">
            <w:pPr>
              <w:rPr>
                <w:rFonts w:ascii="宋体" w:hAnsi="宋体"/>
                <w:szCs w:val="21"/>
              </w:rPr>
            </w:pPr>
            <w:r w:rsidRPr="00C15449">
              <w:rPr>
                <w:rFonts w:ascii="宋体" w:hAnsi="宋体"/>
                <w:szCs w:val="21"/>
              </w:rPr>
              <w:t>5.1花坛设计</w:t>
            </w:r>
          </w:p>
        </w:tc>
        <w:tc>
          <w:tcPr>
            <w:tcW w:w="3402" w:type="dxa"/>
            <w:vAlign w:val="center"/>
          </w:tcPr>
          <w:p w14:paraId="3F06E106" w14:textId="77777777" w:rsidR="001E6D2C" w:rsidRPr="00C15449" w:rsidRDefault="00CD249C" w:rsidP="00C15449">
            <w:pPr>
              <w:rPr>
                <w:rFonts w:ascii="宋体" w:hAnsi="宋体"/>
                <w:szCs w:val="21"/>
              </w:rPr>
            </w:pPr>
            <w:r w:rsidRPr="00C15449">
              <w:rPr>
                <w:rFonts w:ascii="宋体" w:hAnsi="宋体"/>
                <w:szCs w:val="21"/>
              </w:rPr>
              <w:t>5.1.1</w:t>
            </w:r>
            <w:r w:rsidRPr="00C15449">
              <w:rPr>
                <w:rFonts w:ascii="宋体" w:hAnsi="宋体" w:hint="eastAsia"/>
                <w:szCs w:val="21"/>
              </w:rPr>
              <w:t>能识别常见的花坛类型</w:t>
            </w:r>
          </w:p>
          <w:p w14:paraId="05F37D79" w14:textId="77777777" w:rsidR="001E6D2C" w:rsidRPr="00C15449" w:rsidRDefault="00CD249C" w:rsidP="00C15449">
            <w:pPr>
              <w:rPr>
                <w:rFonts w:ascii="宋体" w:hAnsi="宋体"/>
                <w:szCs w:val="21"/>
              </w:rPr>
            </w:pPr>
            <w:r w:rsidRPr="00C15449">
              <w:rPr>
                <w:rFonts w:ascii="宋体" w:hAnsi="宋体"/>
                <w:szCs w:val="21"/>
              </w:rPr>
              <w:t>5.1.2</w:t>
            </w:r>
            <w:r w:rsidRPr="00C15449">
              <w:rPr>
                <w:rFonts w:ascii="宋体" w:hAnsi="宋体" w:hint="eastAsia"/>
                <w:szCs w:val="21"/>
              </w:rPr>
              <w:t>能根据要求设计各种类型的花坛</w:t>
            </w:r>
          </w:p>
          <w:p w14:paraId="692139B6" w14:textId="77777777" w:rsidR="001E6D2C" w:rsidRPr="00C15449" w:rsidRDefault="00CD249C" w:rsidP="00C15449">
            <w:pPr>
              <w:rPr>
                <w:rFonts w:ascii="宋体" w:hAnsi="宋体"/>
                <w:szCs w:val="21"/>
              </w:rPr>
            </w:pPr>
            <w:r w:rsidRPr="00C15449">
              <w:rPr>
                <w:rFonts w:ascii="宋体" w:hAnsi="宋体"/>
                <w:szCs w:val="21"/>
              </w:rPr>
              <w:t>5.1.3</w:t>
            </w:r>
            <w:r w:rsidRPr="00C15449">
              <w:rPr>
                <w:rFonts w:ascii="宋体" w:hAnsi="宋体" w:hint="eastAsia"/>
                <w:szCs w:val="21"/>
              </w:rPr>
              <w:t>能对花坛进行养护管理</w:t>
            </w:r>
          </w:p>
        </w:tc>
        <w:tc>
          <w:tcPr>
            <w:tcW w:w="2977" w:type="dxa"/>
            <w:vAlign w:val="center"/>
          </w:tcPr>
          <w:p w14:paraId="3AAFE225" w14:textId="77777777" w:rsidR="001E6D2C" w:rsidRPr="00C15449" w:rsidRDefault="00CD249C" w:rsidP="00C15449">
            <w:pPr>
              <w:rPr>
                <w:rFonts w:ascii="宋体" w:hAnsi="宋体"/>
                <w:szCs w:val="21"/>
              </w:rPr>
            </w:pPr>
            <w:r w:rsidRPr="00C15449">
              <w:rPr>
                <w:rFonts w:ascii="宋体" w:hAnsi="宋体"/>
                <w:szCs w:val="21"/>
              </w:rPr>
              <w:t xml:space="preserve">5.1.1 </w:t>
            </w:r>
            <w:r w:rsidRPr="00C15449">
              <w:rPr>
                <w:rFonts w:ascii="宋体" w:hAnsi="宋体" w:hint="eastAsia"/>
                <w:szCs w:val="21"/>
              </w:rPr>
              <w:t>花坛的类型</w:t>
            </w:r>
          </w:p>
          <w:p w14:paraId="088375EB" w14:textId="77777777" w:rsidR="001E6D2C" w:rsidRPr="00C15449" w:rsidRDefault="00CD249C" w:rsidP="00C15449">
            <w:pPr>
              <w:rPr>
                <w:rFonts w:ascii="宋体" w:hAnsi="宋体"/>
                <w:szCs w:val="21"/>
              </w:rPr>
            </w:pPr>
            <w:r w:rsidRPr="00C15449">
              <w:rPr>
                <w:rFonts w:ascii="宋体" w:hAnsi="宋体"/>
                <w:szCs w:val="21"/>
              </w:rPr>
              <w:t xml:space="preserve">5.1.2 </w:t>
            </w:r>
            <w:r w:rsidRPr="00C15449">
              <w:rPr>
                <w:rFonts w:ascii="宋体" w:hAnsi="宋体" w:hint="eastAsia"/>
                <w:szCs w:val="21"/>
              </w:rPr>
              <w:t>花坛的设计方法</w:t>
            </w:r>
          </w:p>
          <w:p w14:paraId="364F6EFF" w14:textId="77777777" w:rsidR="001E6D2C" w:rsidRPr="00C15449" w:rsidRDefault="00CD249C" w:rsidP="00C15449">
            <w:pPr>
              <w:rPr>
                <w:rFonts w:ascii="宋体" w:hAnsi="宋体"/>
                <w:szCs w:val="21"/>
              </w:rPr>
            </w:pPr>
            <w:r w:rsidRPr="00C15449">
              <w:rPr>
                <w:rFonts w:ascii="宋体" w:hAnsi="宋体"/>
                <w:szCs w:val="21"/>
              </w:rPr>
              <w:t>5.1.3 花坛的养护方法</w:t>
            </w:r>
          </w:p>
        </w:tc>
      </w:tr>
      <w:tr w:rsidR="001E6D2C" w:rsidRPr="00C15449" w14:paraId="1CDA1C1A" w14:textId="77777777" w:rsidTr="00C15449">
        <w:trPr>
          <w:trHeight w:val="617"/>
          <w:jc w:val="center"/>
        </w:trPr>
        <w:tc>
          <w:tcPr>
            <w:tcW w:w="988" w:type="dxa"/>
            <w:vMerge/>
            <w:vAlign w:val="center"/>
          </w:tcPr>
          <w:p w14:paraId="6843CEA9" w14:textId="77777777" w:rsidR="001E6D2C" w:rsidRPr="00C15449" w:rsidRDefault="001E6D2C" w:rsidP="00C15449">
            <w:pPr>
              <w:rPr>
                <w:rFonts w:ascii="宋体" w:hAnsi="宋体"/>
                <w:szCs w:val="21"/>
              </w:rPr>
            </w:pPr>
          </w:p>
        </w:tc>
        <w:tc>
          <w:tcPr>
            <w:tcW w:w="1134" w:type="dxa"/>
            <w:vAlign w:val="center"/>
          </w:tcPr>
          <w:p w14:paraId="0C5C075C" w14:textId="77777777" w:rsidR="001E6D2C" w:rsidRPr="00C15449" w:rsidRDefault="00CD249C" w:rsidP="00C15449">
            <w:pPr>
              <w:rPr>
                <w:rFonts w:ascii="宋体" w:hAnsi="宋体"/>
                <w:szCs w:val="21"/>
              </w:rPr>
            </w:pPr>
            <w:r w:rsidRPr="00C15449">
              <w:rPr>
                <w:rFonts w:ascii="宋体" w:hAnsi="宋体"/>
                <w:szCs w:val="21"/>
              </w:rPr>
              <w:t>5.2花坛施工</w:t>
            </w:r>
          </w:p>
        </w:tc>
        <w:tc>
          <w:tcPr>
            <w:tcW w:w="3402" w:type="dxa"/>
            <w:vAlign w:val="center"/>
          </w:tcPr>
          <w:p w14:paraId="4192FF5B" w14:textId="77777777" w:rsidR="001E6D2C" w:rsidRPr="00C15449" w:rsidRDefault="00CD249C" w:rsidP="00C15449">
            <w:pPr>
              <w:rPr>
                <w:rFonts w:ascii="宋体" w:hAnsi="宋体"/>
                <w:szCs w:val="21"/>
              </w:rPr>
            </w:pPr>
            <w:r w:rsidRPr="00C15449">
              <w:rPr>
                <w:rFonts w:ascii="宋体" w:hAnsi="宋体"/>
                <w:szCs w:val="21"/>
              </w:rPr>
              <w:t>5.2.1</w:t>
            </w:r>
            <w:r w:rsidRPr="00C15449">
              <w:rPr>
                <w:rFonts w:ascii="宋体" w:hAnsi="宋体" w:hint="eastAsia"/>
                <w:szCs w:val="21"/>
              </w:rPr>
              <w:t>能使用基本的施工工具</w:t>
            </w:r>
          </w:p>
          <w:p w14:paraId="3F5B22F8" w14:textId="77777777" w:rsidR="001E6D2C" w:rsidRPr="00C15449" w:rsidRDefault="00CD249C" w:rsidP="00C15449">
            <w:pPr>
              <w:rPr>
                <w:rFonts w:ascii="宋体" w:hAnsi="宋体"/>
                <w:szCs w:val="21"/>
              </w:rPr>
            </w:pPr>
            <w:r w:rsidRPr="00C15449">
              <w:rPr>
                <w:rFonts w:ascii="宋体" w:hAnsi="宋体"/>
                <w:szCs w:val="21"/>
              </w:rPr>
              <w:t xml:space="preserve">5.2.2 </w:t>
            </w:r>
            <w:r w:rsidRPr="00C15449">
              <w:rPr>
                <w:rFonts w:ascii="宋体" w:hAnsi="宋体" w:hint="eastAsia"/>
                <w:szCs w:val="21"/>
              </w:rPr>
              <w:t>能正确进行施工前场地准备</w:t>
            </w:r>
          </w:p>
          <w:p w14:paraId="265966ED" w14:textId="77777777" w:rsidR="001E6D2C" w:rsidRPr="00C15449" w:rsidRDefault="00CD249C" w:rsidP="00C15449">
            <w:pPr>
              <w:rPr>
                <w:rFonts w:ascii="宋体" w:hAnsi="宋体"/>
                <w:szCs w:val="21"/>
              </w:rPr>
            </w:pPr>
            <w:r w:rsidRPr="00C15449">
              <w:rPr>
                <w:rFonts w:ascii="宋体" w:hAnsi="宋体" w:hint="eastAsia"/>
                <w:szCs w:val="21"/>
              </w:rPr>
              <w:t>5</w:t>
            </w:r>
            <w:r w:rsidRPr="00C15449">
              <w:rPr>
                <w:rFonts w:ascii="宋体" w:hAnsi="宋体"/>
                <w:szCs w:val="21"/>
              </w:rPr>
              <w:t>.2.3</w:t>
            </w:r>
            <w:r w:rsidRPr="00C15449">
              <w:rPr>
                <w:rFonts w:ascii="宋体" w:hAnsi="宋体" w:hint="eastAsia"/>
                <w:szCs w:val="21"/>
              </w:rPr>
              <w:t>能按设计图纸进行施工放线</w:t>
            </w:r>
          </w:p>
        </w:tc>
        <w:tc>
          <w:tcPr>
            <w:tcW w:w="2977" w:type="dxa"/>
            <w:vAlign w:val="center"/>
          </w:tcPr>
          <w:p w14:paraId="4ECE5BFA" w14:textId="77777777" w:rsidR="001E6D2C" w:rsidRPr="00C15449" w:rsidRDefault="00CD249C" w:rsidP="00C15449">
            <w:pPr>
              <w:rPr>
                <w:rFonts w:ascii="宋体" w:hAnsi="宋体"/>
                <w:szCs w:val="21"/>
              </w:rPr>
            </w:pPr>
            <w:r w:rsidRPr="00C15449">
              <w:rPr>
                <w:rFonts w:ascii="宋体" w:hAnsi="宋体"/>
                <w:szCs w:val="21"/>
              </w:rPr>
              <w:t xml:space="preserve">5.2.1 </w:t>
            </w:r>
            <w:r w:rsidRPr="00C15449">
              <w:rPr>
                <w:rFonts w:ascii="宋体" w:hAnsi="宋体" w:hint="eastAsia"/>
                <w:szCs w:val="21"/>
              </w:rPr>
              <w:t>花坛施工放线技术</w:t>
            </w:r>
          </w:p>
          <w:p w14:paraId="5DAB6367" w14:textId="77777777" w:rsidR="001E6D2C" w:rsidRPr="00C15449" w:rsidRDefault="00CD249C" w:rsidP="00C15449">
            <w:pPr>
              <w:rPr>
                <w:rFonts w:ascii="宋体" w:hAnsi="宋体"/>
                <w:szCs w:val="21"/>
              </w:rPr>
            </w:pPr>
            <w:r w:rsidRPr="00C15449">
              <w:rPr>
                <w:rFonts w:ascii="宋体" w:hAnsi="宋体"/>
                <w:szCs w:val="21"/>
              </w:rPr>
              <w:t xml:space="preserve">5.2.2 </w:t>
            </w:r>
            <w:r w:rsidRPr="00C15449">
              <w:rPr>
                <w:rFonts w:ascii="宋体" w:hAnsi="宋体" w:hint="eastAsia"/>
                <w:szCs w:val="21"/>
              </w:rPr>
              <w:t>基本施工工具的使用</w:t>
            </w:r>
          </w:p>
          <w:p w14:paraId="1311619A" w14:textId="77777777" w:rsidR="001E6D2C" w:rsidRPr="00C15449" w:rsidRDefault="00CD249C" w:rsidP="00C15449">
            <w:pPr>
              <w:rPr>
                <w:rFonts w:ascii="宋体" w:hAnsi="宋体"/>
                <w:szCs w:val="21"/>
              </w:rPr>
            </w:pPr>
            <w:r w:rsidRPr="00C15449">
              <w:rPr>
                <w:rFonts w:ascii="宋体" w:hAnsi="宋体"/>
                <w:szCs w:val="21"/>
              </w:rPr>
              <w:t xml:space="preserve">5.2.3 </w:t>
            </w:r>
            <w:r w:rsidRPr="00C15449">
              <w:rPr>
                <w:rFonts w:ascii="宋体" w:hAnsi="宋体" w:hint="eastAsia"/>
                <w:szCs w:val="21"/>
              </w:rPr>
              <w:t>施工的基本方法</w:t>
            </w:r>
          </w:p>
        </w:tc>
      </w:tr>
      <w:tr w:rsidR="001E6D2C" w:rsidRPr="00C15449" w14:paraId="478A45ED" w14:textId="77777777" w:rsidTr="00C15449">
        <w:trPr>
          <w:trHeight w:val="617"/>
          <w:jc w:val="center"/>
        </w:trPr>
        <w:tc>
          <w:tcPr>
            <w:tcW w:w="988" w:type="dxa"/>
            <w:vMerge w:val="restart"/>
            <w:vAlign w:val="center"/>
          </w:tcPr>
          <w:p w14:paraId="7674CC09" w14:textId="77777777" w:rsidR="001E6D2C" w:rsidRPr="00C15449" w:rsidRDefault="00CD249C" w:rsidP="00C15449">
            <w:pPr>
              <w:rPr>
                <w:rFonts w:ascii="宋体" w:hAnsi="宋体"/>
                <w:szCs w:val="21"/>
              </w:rPr>
            </w:pPr>
            <w:r w:rsidRPr="00C15449">
              <w:rPr>
                <w:rFonts w:ascii="宋体" w:hAnsi="宋体"/>
                <w:szCs w:val="21"/>
              </w:rPr>
              <w:t>6.</w:t>
            </w:r>
            <w:r w:rsidRPr="00C15449">
              <w:rPr>
                <w:rFonts w:ascii="宋体" w:hAnsi="宋体" w:hint="eastAsia"/>
                <w:szCs w:val="21"/>
              </w:rPr>
              <w:t>养护机具的使用与维护</w:t>
            </w:r>
          </w:p>
        </w:tc>
        <w:tc>
          <w:tcPr>
            <w:tcW w:w="1134" w:type="dxa"/>
            <w:vAlign w:val="center"/>
          </w:tcPr>
          <w:p w14:paraId="79C4771E" w14:textId="77777777" w:rsidR="001E6D2C" w:rsidRPr="00C15449" w:rsidRDefault="00CD249C" w:rsidP="00C15449">
            <w:pPr>
              <w:rPr>
                <w:rFonts w:ascii="宋体" w:hAnsi="宋体"/>
                <w:szCs w:val="21"/>
              </w:rPr>
            </w:pPr>
            <w:r w:rsidRPr="00C15449">
              <w:rPr>
                <w:rFonts w:ascii="宋体" w:hAnsi="宋体"/>
                <w:szCs w:val="21"/>
              </w:rPr>
              <w:t>6.1</w:t>
            </w:r>
            <w:r w:rsidRPr="00C15449">
              <w:rPr>
                <w:rFonts w:ascii="宋体" w:hAnsi="宋体" w:hint="eastAsia"/>
                <w:szCs w:val="21"/>
              </w:rPr>
              <w:t>养护机具的使用</w:t>
            </w:r>
          </w:p>
        </w:tc>
        <w:tc>
          <w:tcPr>
            <w:tcW w:w="3402" w:type="dxa"/>
            <w:vAlign w:val="center"/>
          </w:tcPr>
          <w:p w14:paraId="011AB1DD" w14:textId="77777777" w:rsidR="001E6D2C" w:rsidRPr="00C15449" w:rsidRDefault="00CD249C" w:rsidP="00C15449">
            <w:pPr>
              <w:rPr>
                <w:rFonts w:ascii="宋体" w:hAnsi="宋体"/>
                <w:szCs w:val="21"/>
              </w:rPr>
            </w:pPr>
            <w:r w:rsidRPr="00C15449">
              <w:rPr>
                <w:rFonts w:ascii="宋体" w:hAnsi="宋体"/>
                <w:szCs w:val="21"/>
              </w:rPr>
              <w:t>6.1.1</w:t>
            </w:r>
            <w:r w:rsidRPr="00C15449">
              <w:rPr>
                <w:rFonts w:ascii="宋体" w:hAnsi="宋体" w:hint="eastAsia"/>
                <w:szCs w:val="21"/>
              </w:rPr>
              <w:t>能正确使用剪草机</w:t>
            </w:r>
          </w:p>
          <w:p w14:paraId="7826176A" w14:textId="77777777" w:rsidR="001E6D2C" w:rsidRPr="00C15449" w:rsidRDefault="00CD249C" w:rsidP="00C15449">
            <w:pPr>
              <w:rPr>
                <w:rFonts w:ascii="宋体" w:hAnsi="宋体"/>
                <w:szCs w:val="21"/>
              </w:rPr>
            </w:pPr>
            <w:r w:rsidRPr="00C15449">
              <w:rPr>
                <w:rFonts w:ascii="宋体" w:hAnsi="宋体"/>
                <w:szCs w:val="21"/>
              </w:rPr>
              <w:t>6.1.2</w:t>
            </w:r>
            <w:r w:rsidRPr="00C15449">
              <w:rPr>
                <w:rFonts w:ascii="宋体" w:hAnsi="宋体" w:hint="eastAsia"/>
                <w:szCs w:val="21"/>
              </w:rPr>
              <w:t>能正确使用</w:t>
            </w:r>
            <w:r w:rsidRPr="00C15449">
              <w:rPr>
                <w:rFonts w:ascii="宋体" w:hAnsi="宋体"/>
                <w:szCs w:val="21"/>
              </w:rPr>
              <w:t>油锯</w:t>
            </w:r>
          </w:p>
          <w:p w14:paraId="685D3D2F" w14:textId="77777777" w:rsidR="001E6D2C" w:rsidRPr="00C15449" w:rsidRDefault="00CD249C" w:rsidP="00C15449">
            <w:pPr>
              <w:rPr>
                <w:rFonts w:ascii="宋体" w:hAnsi="宋体"/>
                <w:szCs w:val="21"/>
              </w:rPr>
            </w:pPr>
            <w:r w:rsidRPr="00C15449">
              <w:rPr>
                <w:rFonts w:ascii="宋体" w:hAnsi="宋体"/>
                <w:szCs w:val="21"/>
              </w:rPr>
              <w:t>6.1.3</w:t>
            </w:r>
            <w:r w:rsidRPr="00C15449">
              <w:rPr>
                <w:rFonts w:ascii="宋体" w:hAnsi="宋体" w:hint="eastAsia"/>
                <w:szCs w:val="21"/>
              </w:rPr>
              <w:t>能正确使用其他养护机具</w:t>
            </w:r>
          </w:p>
        </w:tc>
        <w:tc>
          <w:tcPr>
            <w:tcW w:w="2977" w:type="dxa"/>
            <w:vAlign w:val="center"/>
          </w:tcPr>
          <w:p w14:paraId="5C012D3B" w14:textId="77777777" w:rsidR="001E6D2C" w:rsidRPr="00C15449" w:rsidRDefault="00CD249C" w:rsidP="00C15449">
            <w:pPr>
              <w:rPr>
                <w:rFonts w:ascii="宋体" w:hAnsi="宋体"/>
                <w:szCs w:val="21"/>
              </w:rPr>
            </w:pPr>
            <w:r w:rsidRPr="00C15449">
              <w:rPr>
                <w:rFonts w:ascii="宋体" w:hAnsi="宋体"/>
                <w:szCs w:val="21"/>
              </w:rPr>
              <w:t>6.1.1剪草机的使用方法</w:t>
            </w:r>
          </w:p>
          <w:p w14:paraId="3431259F" w14:textId="77777777" w:rsidR="001E6D2C" w:rsidRPr="00C15449" w:rsidRDefault="00CD249C" w:rsidP="00C15449">
            <w:pPr>
              <w:rPr>
                <w:rFonts w:ascii="宋体" w:hAnsi="宋体"/>
                <w:szCs w:val="21"/>
              </w:rPr>
            </w:pPr>
            <w:r w:rsidRPr="00C15449">
              <w:rPr>
                <w:rFonts w:ascii="宋体" w:hAnsi="宋体"/>
                <w:szCs w:val="21"/>
              </w:rPr>
              <w:t xml:space="preserve">  6.1.2 油锯</w:t>
            </w:r>
            <w:r w:rsidRPr="00C15449">
              <w:rPr>
                <w:rFonts w:ascii="宋体" w:hAnsi="宋体" w:hint="eastAsia"/>
                <w:szCs w:val="21"/>
              </w:rPr>
              <w:t>的使用方法</w:t>
            </w:r>
          </w:p>
          <w:p w14:paraId="5C7D21E5" w14:textId="77777777" w:rsidR="001E6D2C" w:rsidRPr="00C15449" w:rsidRDefault="00CD249C" w:rsidP="00C15449">
            <w:pPr>
              <w:rPr>
                <w:rFonts w:ascii="宋体" w:hAnsi="宋体"/>
                <w:szCs w:val="21"/>
              </w:rPr>
            </w:pPr>
            <w:r w:rsidRPr="00C15449">
              <w:rPr>
                <w:rFonts w:ascii="宋体" w:hAnsi="宋体"/>
                <w:szCs w:val="21"/>
              </w:rPr>
              <w:t xml:space="preserve">6.1.3 </w:t>
            </w:r>
            <w:r w:rsidRPr="00C15449">
              <w:rPr>
                <w:rFonts w:ascii="宋体" w:hAnsi="宋体" w:hint="eastAsia"/>
                <w:szCs w:val="21"/>
              </w:rPr>
              <w:t>其他养护机具的使用方法</w:t>
            </w:r>
          </w:p>
        </w:tc>
      </w:tr>
      <w:tr w:rsidR="001E6D2C" w:rsidRPr="00C15449" w14:paraId="0E445246" w14:textId="77777777" w:rsidTr="00C15449">
        <w:trPr>
          <w:trHeight w:val="1046"/>
          <w:jc w:val="center"/>
        </w:trPr>
        <w:tc>
          <w:tcPr>
            <w:tcW w:w="988" w:type="dxa"/>
            <w:vMerge/>
            <w:vAlign w:val="center"/>
          </w:tcPr>
          <w:p w14:paraId="1EA978FB" w14:textId="77777777" w:rsidR="001E6D2C" w:rsidRPr="00C15449" w:rsidRDefault="001E6D2C" w:rsidP="00C15449">
            <w:pPr>
              <w:rPr>
                <w:rFonts w:ascii="宋体" w:hAnsi="宋体"/>
                <w:szCs w:val="21"/>
              </w:rPr>
            </w:pPr>
          </w:p>
        </w:tc>
        <w:tc>
          <w:tcPr>
            <w:tcW w:w="1134" w:type="dxa"/>
            <w:vAlign w:val="center"/>
          </w:tcPr>
          <w:p w14:paraId="6692ED87" w14:textId="77777777" w:rsidR="001E6D2C" w:rsidRPr="00C15449" w:rsidRDefault="00CD249C" w:rsidP="00C15449">
            <w:pPr>
              <w:rPr>
                <w:rFonts w:ascii="宋体" w:hAnsi="宋体"/>
                <w:szCs w:val="21"/>
              </w:rPr>
            </w:pPr>
            <w:r w:rsidRPr="00C15449">
              <w:rPr>
                <w:rFonts w:ascii="宋体" w:hAnsi="宋体"/>
                <w:szCs w:val="21"/>
              </w:rPr>
              <w:t>6.2</w:t>
            </w:r>
            <w:r w:rsidRPr="00C15449">
              <w:rPr>
                <w:rFonts w:ascii="宋体" w:hAnsi="宋体" w:hint="eastAsia"/>
                <w:szCs w:val="21"/>
              </w:rPr>
              <w:t>养护机具的维护</w:t>
            </w:r>
          </w:p>
        </w:tc>
        <w:tc>
          <w:tcPr>
            <w:tcW w:w="3402" w:type="dxa"/>
            <w:vAlign w:val="center"/>
          </w:tcPr>
          <w:p w14:paraId="2DAF44A9" w14:textId="77777777" w:rsidR="001E6D2C" w:rsidRPr="00C15449" w:rsidRDefault="00CD249C" w:rsidP="00C15449">
            <w:pPr>
              <w:rPr>
                <w:rFonts w:ascii="宋体" w:hAnsi="宋体"/>
                <w:szCs w:val="21"/>
              </w:rPr>
            </w:pPr>
            <w:r w:rsidRPr="00C15449">
              <w:rPr>
                <w:rFonts w:ascii="宋体" w:hAnsi="宋体"/>
                <w:szCs w:val="21"/>
              </w:rPr>
              <w:t>6.2.1</w:t>
            </w:r>
            <w:r w:rsidRPr="00C15449">
              <w:rPr>
                <w:rFonts w:ascii="宋体" w:hAnsi="宋体" w:hint="eastAsia"/>
                <w:szCs w:val="21"/>
              </w:rPr>
              <w:t>能正确对剪草机进行日常维护</w:t>
            </w:r>
          </w:p>
          <w:p w14:paraId="37E9E176" w14:textId="77777777" w:rsidR="001E6D2C" w:rsidRPr="00C15449" w:rsidRDefault="00CD249C" w:rsidP="00C15449">
            <w:pPr>
              <w:rPr>
                <w:rFonts w:ascii="宋体" w:hAnsi="宋体"/>
                <w:szCs w:val="21"/>
              </w:rPr>
            </w:pPr>
            <w:r w:rsidRPr="00C15449">
              <w:rPr>
                <w:rFonts w:ascii="宋体" w:hAnsi="宋体"/>
                <w:szCs w:val="21"/>
              </w:rPr>
              <w:t>6.2.2</w:t>
            </w:r>
            <w:r w:rsidRPr="00C15449">
              <w:rPr>
                <w:rFonts w:ascii="宋体" w:hAnsi="宋体" w:hint="eastAsia"/>
                <w:szCs w:val="21"/>
              </w:rPr>
              <w:t>能正确对油锯进行日常维护</w:t>
            </w:r>
          </w:p>
          <w:p w14:paraId="227B2C15" w14:textId="77777777" w:rsidR="001E6D2C" w:rsidRPr="00C15449" w:rsidRDefault="00CD249C" w:rsidP="00C15449">
            <w:pPr>
              <w:rPr>
                <w:rFonts w:ascii="宋体" w:hAnsi="宋体"/>
                <w:szCs w:val="21"/>
              </w:rPr>
            </w:pPr>
            <w:r w:rsidRPr="00C15449">
              <w:rPr>
                <w:rFonts w:ascii="宋体" w:hAnsi="宋体"/>
                <w:szCs w:val="21"/>
              </w:rPr>
              <w:t>6.2.3</w:t>
            </w:r>
            <w:r w:rsidRPr="00C15449">
              <w:rPr>
                <w:rFonts w:ascii="宋体" w:hAnsi="宋体" w:hint="eastAsia"/>
                <w:szCs w:val="21"/>
              </w:rPr>
              <w:t>能正确对其他养护机具进行日常维护</w:t>
            </w:r>
          </w:p>
        </w:tc>
        <w:tc>
          <w:tcPr>
            <w:tcW w:w="2977" w:type="dxa"/>
            <w:vAlign w:val="center"/>
          </w:tcPr>
          <w:p w14:paraId="6A56EEA7" w14:textId="77777777" w:rsidR="001E6D2C" w:rsidRPr="00C15449" w:rsidRDefault="00CD249C" w:rsidP="00C15449">
            <w:pPr>
              <w:rPr>
                <w:rFonts w:ascii="宋体" w:hAnsi="宋体"/>
                <w:szCs w:val="21"/>
              </w:rPr>
            </w:pPr>
            <w:r w:rsidRPr="00C15449">
              <w:rPr>
                <w:rFonts w:ascii="宋体" w:hAnsi="宋体"/>
                <w:szCs w:val="21"/>
              </w:rPr>
              <w:t>6.2.1剪草机的维护方法</w:t>
            </w:r>
          </w:p>
          <w:p w14:paraId="240E7262" w14:textId="77777777" w:rsidR="001E6D2C" w:rsidRPr="00C15449" w:rsidRDefault="00CD249C" w:rsidP="00C15449">
            <w:pPr>
              <w:rPr>
                <w:rFonts w:ascii="宋体" w:hAnsi="宋体"/>
                <w:szCs w:val="21"/>
              </w:rPr>
            </w:pPr>
            <w:r w:rsidRPr="00C15449">
              <w:rPr>
                <w:rFonts w:ascii="宋体" w:hAnsi="宋体"/>
                <w:szCs w:val="21"/>
              </w:rPr>
              <w:t xml:space="preserve">  6.2.2 油锯</w:t>
            </w:r>
            <w:r w:rsidRPr="00C15449">
              <w:rPr>
                <w:rFonts w:ascii="宋体" w:hAnsi="宋体" w:hint="eastAsia"/>
                <w:szCs w:val="21"/>
              </w:rPr>
              <w:t>的维护方法</w:t>
            </w:r>
          </w:p>
          <w:p w14:paraId="5946DACA" w14:textId="77777777" w:rsidR="001E6D2C" w:rsidRPr="00C15449" w:rsidRDefault="00CD249C" w:rsidP="00C15449">
            <w:pPr>
              <w:rPr>
                <w:rFonts w:ascii="宋体" w:hAnsi="宋体"/>
                <w:szCs w:val="21"/>
              </w:rPr>
            </w:pPr>
            <w:r w:rsidRPr="00C15449">
              <w:rPr>
                <w:rFonts w:ascii="宋体" w:hAnsi="宋体"/>
                <w:szCs w:val="21"/>
              </w:rPr>
              <w:t xml:space="preserve">6.2.3 </w:t>
            </w:r>
            <w:r w:rsidRPr="00C15449">
              <w:rPr>
                <w:rFonts w:ascii="宋体" w:hAnsi="宋体" w:hint="eastAsia"/>
                <w:szCs w:val="21"/>
              </w:rPr>
              <w:t>其他养护机具的维护方法</w:t>
            </w:r>
          </w:p>
        </w:tc>
      </w:tr>
    </w:tbl>
    <w:p w14:paraId="6E150791" w14:textId="77777777" w:rsidR="001E6D2C" w:rsidRDefault="001E6D2C">
      <w:pPr>
        <w:widowControl/>
        <w:jc w:val="left"/>
        <w:rPr>
          <w:rFonts w:ascii="Arial" w:hAnsi="Arial" w:cs="Arial"/>
          <w:sz w:val="24"/>
        </w:rPr>
      </w:pPr>
    </w:p>
    <w:p w14:paraId="37D03219" w14:textId="77777777" w:rsidR="001E6D2C" w:rsidRDefault="00CD249C">
      <w:pPr>
        <w:widowControl/>
        <w:jc w:val="left"/>
        <w:rPr>
          <w:rFonts w:ascii="Arial" w:hAnsi="Arial" w:cs="Arial"/>
          <w:sz w:val="24"/>
        </w:rPr>
      </w:pPr>
      <w:r>
        <w:rPr>
          <w:rFonts w:ascii="Arial" w:hAnsi="Arial" w:cs="Arial"/>
          <w:sz w:val="24"/>
        </w:rPr>
        <w:br w:type="page"/>
      </w:r>
      <w:r>
        <w:rPr>
          <w:rFonts w:ascii="黑体" w:eastAsia="黑体" w:hAnsi="黑体" w:cs="仿宋"/>
          <w:sz w:val="24"/>
        </w:rPr>
        <w:lastRenderedPageBreak/>
        <w:t>4  权重表</w:t>
      </w:r>
    </w:p>
    <w:p w14:paraId="491EBCA0" w14:textId="77777777" w:rsidR="001E6D2C" w:rsidRDefault="00CD249C">
      <w:pPr>
        <w:widowControl/>
        <w:spacing w:line="480" w:lineRule="auto"/>
        <w:jc w:val="left"/>
        <w:rPr>
          <w:rFonts w:ascii="黑体" w:eastAsia="黑体" w:hAnsi="黑体" w:cs="仿宋"/>
          <w:sz w:val="24"/>
        </w:rPr>
      </w:pPr>
      <w:r>
        <w:rPr>
          <w:rFonts w:ascii="黑体" w:eastAsia="黑体" w:hAnsi="黑体" w:cs="仿宋"/>
          <w:sz w:val="24"/>
        </w:rPr>
        <w:t xml:space="preserve">4.1 </w:t>
      </w:r>
      <w:r>
        <w:rPr>
          <w:rFonts w:ascii="黑体" w:eastAsia="黑体" w:hAnsi="黑体" w:cs="仿宋" w:hint="eastAsia"/>
          <w:sz w:val="24"/>
        </w:rPr>
        <w:t>理论知识权重表</w:t>
      </w:r>
    </w:p>
    <w:tbl>
      <w:tblPr>
        <w:tblW w:w="4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27"/>
        <w:gridCol w:w="1998"/>
        <w:gridCol w:w="1996"/>
      </w:tblGrid>
      <w:tr w:rsidR="001E6D2C" w14:paraId="66C18AFC" w14:textId="77777777">
        <w:trPr>
          <w:trHeight w:val="756"/>
          <w:jc w:val="center"/>
        </w:trPr>
        <w:tc>
          <w:tcPr>
            <w:tcW w:w="2410" w:type="pct"/>
            <w:gridSpan w:val="2"/>
            <w:vAlign w:val="center"/>
          </w:tcPr>
          <w:p w14:paraId="3B373445" w14:textId="77777777" w:rsidR="001E6D2C" w:rsidRDefault="00CD249C">
            <w:pPr>
              <w:widowControl/>
              <w:snapToGrid w:val="0"/>
              <w:spacing w:beforeLines="20" w:before="62"/>
              <w:jc w:val="center"/>
              <w:rPr>
                <w:rFonts w:ascii="宋体" w:hAnsi="宋体" w:cs="宋体"/>
                <w:szCs w:val="21"/>
              </w:rPr>
            </w:pPr>
            <w:r>
              <w:rPr>
                <w:rFonts w:ascii="宋体" w:hAnsi="宋体" w:cs="宋体"/>
                <w:noProof/>
                <w:szCs w:val="21"/>
              </w:rPr>
              <mc:AlternateContent>
                <mc:Choice Requires="wps">
                  <w:drawing>
                    <wp:anchor distT="0" distB="0" distL="114300" distR="114300" simplePos="0" relativeHeight="251656192" behindDoc="0" locked="0" layoutInCell="1" allowOverlap="1" wp14:anchorId="750BA63F" wp14:editId="3DEC11D2">
                      <wp:simplePos x="0" y="0"/>
                      <wp:positionH relativeFrom="column">
                        <wp:posOffset>-65405</wp:posOffset>
                      </wp:positionH>
                      <wp:positionV relativeFrom="paragraph">
                        <wp:posOffset>18415</wp:posOffset>
                      </wp:positionV>
                      <wp:extent cx="2333625" cy="438150"/>
                      <wp:effectExtent l="0" t="0" r="28575" b="19050"/>
                      <wp:wrapNone/>
                      <wp:docPr id="4" name="直线 7"/>
                      <wp:cNvGraphicFramePr/>
                      <a:graphic xmlns:a="http://schemas.openxmlformats.org/drawingml/2006/main">
                        <a:graphicData uri="http://schemas.microsoft.com/office/word/2010/wordprocessingShape">
                          <wps:wsp>
                            <wps:cNvCnPr/>
                            <wps:spPr>
                              <a:xfrm>
                                <a:off x="0" y="0"/>
                                <a:ext cx="2333625" cy="438150"/>
                              </a:xfrm>
                              <a:prstGeom prst="line">
                                <a:avLst/>
                              </a:prstGeom>
                              <a:ln w="6350" cap="flat" cmpd="sng">
                                <a:solidFill>
                                  <a:srgbClr val="000000"/>
                                </a:solidFill>
                                <a:prstDash val="soli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6B78EB23" id="直线 7"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45pt" to="178.6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" strokeweight=".5pt"/>
                  </w:pict>
                </mc:Fallback>
              </mc:AlternateContent>
            </w:r>
            <w:r>
              <w:rPr>
                <w:rFonts w:ascii="宋体" w:hAnsi="宋体" w:cs="宋体"/>
                <w:szCs w:val="21"/>
              </w:rPr>
              <w:t xml:space="preserve">         技能等级 </w:t>
            </w:r>
          </w:p>
          <w:p w14:paraId="4FDD155B" w14:textId="77777777" w:rsidR="001E6D2C" w:rsidRDefault="00CD249C">
            <w:pPr>
              <w:widowControl/>
              <w:snapToGrid w:val="0"/>
              <w:rPr>
                <w:rFonts w:ascii="宋体" w:hAnsi="宋体" w:cs="宋体"/>
                <w:szCs w:val="21"/>
              </w:rPr>
            </w:pPr>
            <w:r>
              <w:rPr>
                <w:rFonts w:ascii="宋体" w:hAnsi="宋体" w:cs="宋体" w:hint="eastAsia"/>
                <w:szCs w:val="21"/>
              </w:rPr>
              <w:t>项目</w:t>
            </w:r>
          </w:p>
        </w:tc>
        <w:tc>
          <w:tcPr>
            <w:tcW w:w="1295" w:type="pct"/>
            <w:vAlign w:val="center"/>
          </w:tcPr>
          <w:p w14:paraId="6F89192D" w14:textId="77777777" w:rsidR="001E6D2C" w:rsidRDefault="00CD249C">
            <w:pPr>
              <w:widowControl/>
              <w:snapToGrid w:val="0"/>
              <w:jc w:val="center"/>
              <w:rPr>
                <w:rFonts w:ascii="宋体" w:hAnsi="宋体" w:cs="宋体"/>
                <w:szCs w:val="21"/>
              </w:rPr>
            </w:pPr>
            <w:r>
              <w:rPr>
                <w:rFonts w:ascii="宋体" w:hAnsi="宋体" w:cs="宋体" w:hint="eastAsia"/>
                <w:szCs w:val="21"/>
              </w:rPr>
              <w:t>四级</w:t>
            </w:r>
            <w:r>
              <w:rPr>
                <w:rFonts w:ascii="宋体" w:hAnsi="宋体" w:cs="宋体"/>
                <w:szCs w:val="21"/>
              </w:rPr>
              <w:t>/</w:t>
            </w:r>
            <w:r>
              <w:rPr>
                <w:rFonts w:ascii="宋体" w:hAnsi="宋体" w:cs="宋体" w:hint="eastAsia"/>
                <w:szCs w:val="21"/>
              </w:rPr>
              <w:t>中级工</w:t>
            </w:r>
          </w:p>
          <w:p w14:paraId="7997BA5F" w14:textId="77777777" w:rsidR="001E6D2C" w:rsidRDefault="00CD249C">
            <w:pPr>
              <w:widowControl/>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c>
          <w:tcPr>
            <w:tcW w:w="1295" w:type="pct"/>
            <w:vAlign w:val="center"/>
          </w:tcPr>
          <w:p w14:paraId="4CD5C56C" w14:textId="77777777" w:rsidR="001E6D2C" w:rsidRDefault="00CD249C">
            <w:pPr>
              <w:widowControl/>
              <w:snapToGrid w:val="0"/>
              <w:jc w:val="center"/>
              <w:rPr>
                <w:rFonts w:ascii="宋体" w:hAnsi="宋体" w:cs="宋体"/>
                <w:szCs w:val="21"/>
              </w:rPr>
            </w:pPr>
            <w:r>
              <w:rPr>
                <w:rFonts w:ascii="宋体" w:hAnsi="宋体" w:cs="宋体" w:hint="eastAsia"/>
                <w:szCs w:val="21"/>
              </w:rPr>
              <w:t>三级</w:t>
            </w:r>
            <w:r>
              <w:rPr>
                <w:rFonts w:ascii="宋体" w:hAnsi="宋体" w:cs="宋体"/>
                <w:szCs w:val="21"/>
              </w:rPr>
              <w:t>/</w:t>
            </w:r>
            <w:r>
              <w:rPr>
                <w:rFonts w:ascii="宋体" w:hAnsi="宋体" w:cs="宋体" w:hint="eastAsia"/>
                <w:szCs w:val="21"/>
              </w:rPr>
              <w:t>高级工</w:t>
            </w:r>
          </w:p>
          <w:p w14:paraId="4003A444" w14:textId="77777777" w:rsidR="001E6D2C" w:rsidRDefault="00CD249C">
            <w:pPr>
              <w:widowControl/>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r>
      <w:tr w:rsidR="001E6D2C" w14:paraId="6C419941" w14:textId="77777777">
        <w:trPr>
          <w:jc w:val="center"/>
        </w:trPr>
        <w:tc>
          <w:tcPr>
            <w:tcW w:w="708" w:type="pct"/>
            <w:vMerge w:val="restart"/>
          </w:tcPr>
          <w:p w14:paraId="29FDCDEC"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基本要求</w:t>
            </w:r>
          </w:p>
        </w:tc>
        <w:tc>
          <w:tcPr>
            <w:tcW w:w="1703" w:type="pct"/>
          </w:tcPr>
          <w:p w14:paraId="08D1B18D"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职业道德</w:t>
            </w:r>
          </w:p>
        </w:tc>
        <w:tc>
          <w:tcPr>
            <w:tcW w:w="1295" w:type="pct"/>
          </w:tcPr>
          <w:p w14:paraId="6F952764" w14:textId="77777777" w:rsidR="001E6D2C" w:rsidRDefault="00CD249C">
            <w:pPr>
              <w:widowControl/>
              <w:spacing w:line="480" w:lineRule="auto"/>
              <w:jc w:val="center"/>
              <w:rPr>
                <w:rFonts w:ascii="宋体" w:hAnsi="宋体" w:cs="宋体"/>
                <w:szCs w:val="21"/>
              </w:rPr>
            </w:pPr>
            <w:r>
              <w:rPr>
                <w:rFonts w:ascii="宋体" w:hAnsi="宋体" w:cs="宋体"/>
                <w:szCs w:val="21"/>
              </w:rPr>
              <w:t>5</w:t>
            </w:r>
          </w:p>
        </w:tc>
        <w:tc>
          <w:tcPr>
            <w:tcW w:w="1295" w:type="pct"/>
          </w:tcPr>
          <w:p w14:paraId="481517DF" w14:textId="77777777" w:rsidR="001E6D2C" w:rsidRDefault="00CD249C">
            <w:pPr>
              <w:widowControl/>
              <w:spacing w:line="480" w:lineRule="auto"/>
              <w:jc w:val="center"/>
              <w:rPr>
                <w:rFonts w:ascii="宋体" w:hAnsi="宋体" w:cs="宋体"/>
                <w:szCs w:val="21"/>
              </w:rPr>
            </w:pPr>
            <w:r>
              <w:rPr>
                <w:rFonts w:ascii="宋体" w:hAnsi="宋体" w:cs="宋体"/>
                <w:szCs w:val="21"/>
              </w:rPr>
              <w:t>5</w:t>
            </w:r>
          </w:p>
        </w:tc>
      </w:tr>
      <w:tr w:rsidR="001E6D2C" w14:paraId="6B1EAA76" w14:textId="77777777">
        <w:trPr>
          <w:jc w:val="center"/>
        </w:trPr>
        <w:tc>
          <w:tcPr>
            <w:tcW w:w="708" w:type="pct"/>
            <w:vMerge/>
          </w:tcPr>
          <w:p w14:paraId="2BA14B40" w14:textId="77777777" w:rsidR="001E6D2C" w:rsidRDefault="001E6D2C">
            <w:pPr>
              <w:widowControl/>
              <w:spacing w:line="480" w:lineRule="auto"/>
              <w:jc w:val="center"/>
              <w:rPr>
                <w:rFonts w:ascii="宋体" w:hAnsi="宋体" w:cs="宋体"/>
                <w:szCs w:val="21"/>
              </w:rPr>
            </w:pPr>
          </w:p>
        </w:tc>
        <w:tc>
          <w:tcPr>
            <w:tcW w:w="1703" w:type="pct"/>
          </w:tcPr>
          <w:p w14:paraId="65D09ACF"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基础知识</w:t>
            </w:r>
          </w:p>
        </w:tc>
        <w:tc>
          <w:tcPr>
            <w:tcW w:w="1295" w:type="pct"/>
          </w:tcPr>
          <w:p w14:paraId="0ECFD8C2" w14:textId="77777777" w:rsidR="001E6D2C" w:rsidRDefault="00CD249C">
            <w:pPr>
              <w:widowControl/>
              <w:spacing w:line="480" w:lineRule="auto"/>
              <w:jc w:val="center"/>
              <w:rPr>
                <w:rFonts w:ascii="宋体" w:hAnsi="宋体" w:cs="宋体"/>
                <w:szCs w:val="21"/>
              </w:rPr>
            </w:pPr>
            <w:r>
              <w:rPr>
                <w:rFonts w:ascii="宋体" w:hAnsi="宋体" w:cs="宋体"/>
                <w:szCs w:val="21"/>
              </w:rPr>
              <w:t>25</w:t>
            </w:r>
          </w:p>
        </w:tc>
        <w:tc>
          <w:tcPr>
            <w:tcW w:w="1295" w:type="pct"/>
          </w:tcPr>
          <w:p w14:paraId="56BB50FC" w14:textId="77777777" w:rsidR="001E6D2C" w:rsidRDefault="00CD249C">
            <w:pPr>
              <w:widowControl/>
              <w:spacing w:line="480" w:lineRule="auto"/>
              <w:jc w:val="center"/>
              <w:rPr>
                <w:rFonts w:ascii="宋体" w:hAnsi="宋体" w:cs="宋体"/>
                <w:szCs w:val="21"/>
              </w:rPr>
            </w:pPr>
            <w:r>
              <w:rPr>
                <w:rFonts w:ascii="宋体" w:hAnsi="宋体" w:cs="宋体"/>
                <w:szCs w:val="21"/>
              </w:rPr>
              <w:t>25</w:t>
            </w:r>
          </w:p>
        </w:tc>
      </w:tr>
      <w:tr w:rsidR="001E6D2C" w14:paraId="08194C96" w14:textId="77777777">
        <w:trPr>
          <w:jc w:val="center"/>
        </w:trPr>
        <w:tc>
          <w:tcPr>
            <w:tcW w:w="708" w:type="pct"/>
            <w:vMerge w:val="restart"/>
          </w:tcPr>
          <w:p w14:paraId="127E65AF"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相关知识要求</w:t>
            </w:r>
          </w:p>
        </w:tc>
        <w:tc>
          <w:tcPr>
            <w:tcW w:w="1703" w:type="pct"/>
          </w:tcPr>
          <w:p w14:paraId="160FA4F2"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花卉种苗生产</w:t>
            </w:r>
          </w:p>
        </w:tc>
        <w:tc>
          <w:tcPr>
            <w:tcW w:w="1295" w:type="pct"/>
          </w:tcPr>
          <w:p w14:paraId="71379E7E"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c>
          <w:tcPr>
            <w:tcW w:w="1295" w:type="pct"/>
          </w:tcPr>
          <w:p w14:paraId="7DC84C05"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r>
      <w:tr w:rsidR="001E6D2C" w14:paraId="1129B226" w14:textId="77777777">
        <w:trPr>
          <w:jc w:val="center"/>
        </w:trPr>
        <w:tc>
          <w:tcPr>
            <w:tcW w:w="708" w:type="pct"/>
            <w:vMerge/>
          </w:tcPr>
          <w:p w14:paraId="4D9BD834" w14:textId="77777777" w:rsidR="001E6D2C" w:rsidRDefault="001E6D2C">
            <w:pPr>
              <w:widowControl/>
              <w:spacing w:line="480" w:lineRule="auto"/>
              <w:jc w:val="left"/>
              <w:rPr>
                <w:rFonts w:ascii="宋体" w:hAnsi="宋体" w:cs="宋体"/>
                <w:szCs w:val="21"/>
              </w:rPr>
            </w:pPr>
          </w:p>
        </w:tc>
        <w:tc>
          <w:tcPr>
            <w:tcW w:w="1703" w:type="pct"/>
          </w:tcPr>
          <w:p w14:paraId="6EC22831"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花卉分类与识别</w:t>
            </w:r>
          </w:p>
        </w:tc>
        <w:tc>
          <w:tcPr>
            <w:tcW w:w="1295" w:type="pct"/>
          </w:tcPr>
          <w:p w14:paraId="298CCFD2"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c>
          <w:tcPr>
            <w:tcW w:w="1295" w:type="pct"/>
          </w:tcPr>
          <w:p w14:paraId="1A0D740C"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r>
      <w:tr w:rsidR="001E6D2C" w14:paraId="0AF9B541" w14:textId="77777777">
        <w:trPr>
          <w:jc w:val="center"/>
        </w:trPr>
        <w:tc>
          <w:tcPr>
            <w:tcW w:w="708" w:type="pct"/>
            <w:vMerge/>
          </w:tcPr>
          <w:p w14:paraId="07A421B7" w14:textId="77777777" w:rsidR="001E6D2C" w:rsidRDefault="001E6D2C">
            <w:pPr>
              <w:widowControl/>
              <w:spacing w:line="480" w:lineRule="auto"/>
              <w:jc w:val="left"/>
              <w:rPr>
                <w:rFonts w:ascii="宋体" w:hAnsi="宋体" w:cs="宋体"/>
                <w:szCs w:val="21"/>
              </w:rPr>
            </w:pPr>
          </w:p>
        </w:tc>
        <w:tc>
          <w:tcPr>
            <w:tcW w:w="1703" w:type="pct"/>
          </w:tcPr>
          <w:p w14:paraId="3EAE2F04"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花卉栽培与管理</w:t>
            </w:r>
          </w:p>
        </w:tc>
        <w:tc>
          <w:tcPr>
            <w:tcW w:w="1295" w:type="pct"/>
          </w:tcPr>
          <w:p w14:paraId="3B4E7582"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c>
          <w:tcPr>
            <w:tcW w:w="1295" w:type="pct"/>
          </w:tcPr>
          <w:p w14:paraId="4BFED9E3"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r>
      <w:tr w:rsidR="001E6D2C" w14:paraId="6D9B07C8" w14:textId="77777777">
        <w:trPr>
          <w:jc w:val="center"/>
        </w:trPr>
        <w:tc>
          <w:tcPr>
            <w:tcW w:w="708" w:type="pct"/>
            <w:vMerge/>
          </w:tcPr>
          <w:p w14:paraId="28AB45A6" w14:textId="77777777" w:rsidR="001E6D2C" w:rsidRDefault="001E6D2C">
            <w:pPr>
              <w:widowControl/>
              <w:spacing w:line="480" w:lineRule="auto"/>
              <w:jc w:val="left"/>
              <w:rPr>
                <w:rFonts w:ascii="宋体" w:hAnsi="宋体" w:cs="宋体"/>
                <w:szCs w:val="21"/>
              </w:rPr>
            </w:pPr>
          </w:p>
        </w:tc>
        <w:tc>
          <w:tcPr>
            <w:tcW w:w="1703" w:type="pct"/>
          </w:tcPr>
          <w:p w14:paraId="4D9BAC46"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花卉病虫害防治</w:t>
            </w:r>
          </w:p>
        </w:tc>
        <w:tc>
          <w:tcPr>
            <w:tcW w:w="1295" w:type="pct"/>
          </w:tcPr>
          <w:p w14:paraId="682CD165"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c>
          <w:tcPr>
            <w:tcW w:w="1295" w:type="pct"/>
          </w:tcPr>
          <w:p w14:paraId="1A69F2F9"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r>
      <w:tr w:rsidR="001E6D2C" w14:paraId="075AA416" w14:textId="77777777">
        <w:trPr>
          <w:jc w:val="center"/>
        </w:trPr>
        <w:tc>
          <w:tcPr>
            <w:tcW w:w="708" w:type="pct"/>
            <w:vMerge/>
          </w:tcPr>
          <w:p w14:paraId="6F866EE0" w14:textId="77777777" w:rsidR="001E6D2C" w:rsidRDefault="001E6D2C">
            <w:pPr>
              <w:widowControl/>
              <w:spacing w:line="480" w:lineRule="auto"/>
              <w:jc w:val="left"/>
              <w:rPr>
                <w:rFonts w:ascii="宋体" w:hAnsi="宋体" w:cs="宋体"/>
                <w:szCs w:val="21"/>
              </w:rPr>
            </w:pPr>
          </w:p>
        </w:tc>
        <w:tc>
          <w:tcPr>
            <w:tcW w:w="1703" w:type="pct"/>
          </w:tcPr>
          <w:p w14:paraId="135884E2"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花卉应用</w:t>
            </w:r>
          </w:p>
        </w:tc>
        <w:tc>
          <w:tcPr>
            <w:tcW w:w="1295" w:type="pct"/>
          </w:tcPr>
          <w:p w14:paraId="45EE8F2B"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c>
          <w:tcPr>
            <w:tcW w:w="1295" w:type="pct"/>
          </w:tcPr>
          <w:p w14:paraId="6BF73FE2"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r>
      <w:tr w:rsidR="001E6D2C" w14:paraId="3E311C13" w14:textId="77777777">
        <w:trPr>
          <w:jc w:val="center"/>
        </w:trPr>
        <w:tc>
          <w:tcPr>
            <w:tcW w:w="708" w:type="pct"/>
            <w:vMerge/>
          </w:tcPr>
          <w:p w14:paraId="3B559185" w14:textId="77777777" w:rsidR="001E6D2C" w:rsidRDefault="001E6D2C">
            <w:pPr>
              <w:widowControl/>
              <w:spacing w:line="480" w:lineRule="auto"/>
              <w:jc w:val="left"/>
              <w:rPr>
                <w:rFonts w:ascii="宋体" w:hAnsi="宋体" w:cs="宋体"/>
                <w:szCs w:val="21"/>
              </w:rPr>
            </w:pPr>
          </w:p>
        </w:tc>
        <w:tc>
          <w:tcPr>
            <w:tcW w:w="1703" w:type="pct"/>
          </w:tcPr>
          <w:p w14:paraId="5CBC77A0"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养护机具的使用与维护</w:t>
            </w:r>
          </w:p>
        </w:tc>
        <w:tc>
          <w:tcPr>
            <w:tcW w:w="1295" w:type="pct"/>
          </w:tcPr>
          <w:p w14:paraId="45462CEF" w14:textId="77777777" w:rsidR="001E6D2C" w:rsidRDefault="00CD249C">
            <w:pPr>
              <w:widowControl/>
              <w:spacing w:line="480" w:lineRule="auto"/>
              <w:jc w:val="center"/>
              <w:rPr>
                <w:rFonts w:ascii="宋体" w:hAnsi="宋体" w:cs="宋体"/>
                <w:szCs w:val="21"/>
              </w:rPr>
            </w:pPr>
            <w:r>
              <w:rPr>
                <w:rFonts w:ascii="宋体" w:hAnsi="宋体" w:cs="宋体"/>
                <w:szCs w:val="21"/>
              </w:rPr>
              <w:t>5</w:t>
            </w:r>
          </w:p>
        </w:tc>
        <w:tc>
          <w:tcPr>
            <w:tcW w:w="1295" w:type="pct"/>
          </w:tcPr>
          <w:p w14:paraId="3036B7AC" w14:textId="77777777" w:rsidR="001E6D2C" w:rsidRDefault="00CD249C">
            <w:pPr>
              <w:widowControl/>
              <w:spacing w:line="480" w:lineRule="auto"/>
              <w:jc w:val="center"/>
              <w:rPr>
                <w:rFonts w:ascii="宋体" w:hAnsi="宋体" w:cs="宋体"/>
                <w:szCs w:val="21"/>
              </w:rPr>
            </w:pPr>
            <w:r>
              <w:rPr>
                <w:rFonts w:ascii="宋体" w:hAnsi="宋体" w:cs="宋体"/>
                <w:szCs w:val="21"/>
              </w:rPr>
              <w:t>5</w:t>
            </w:r>
          </w:p>
        </w:tc>
      </w:tr>
      <w:tr w:rsidR="001E6D2C" w14:paraId="46954C05" w14:textId="77777777">
        <w:trPr>
          <w:jc w:val="center"/>
        </w:trPr>
        <w:tc>
          <w:tcPr>
            <w:tcW w:w="2410" w:type="pct"/>
            <w:gridSpan w:val="2"/>
          </w:tcPr>
          <w:p w14:paraId="7D0ECF87"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合计</w:t>
            </w:r>
          </w:p>
        </w:tc>
        <w:tc>
          <w:tcPr>
            <w:tcW w:w="1295" w:type="pct"/>
          </w:tcPr>
          <w:p w14:paraId="3C3C6AF3" w14:textId="77777777" w:rsidR="001E6D2C" w:rsidRDefault="00CD249C">
            <w:pPr>
              <w:widowControl/>
              <w:spacing w:line="480" w:lineRule="auto"/>
              <w:jc w:val="center"/>
              <w:rPr>
                <w:rFonts w:ascii="宋体" w:hAnsi="宋体" w:cs="宋体"/>
                <w:szCs w:val="21"/>
              </w:rPr>
            </w:pPr>
            <w:r>
              <w:rPr>
                <w:rFonts w:ascii="宋体" w:hAnsi="宋体" w:cs="宋体"/>
                <w:szCs w:val="21"/>
              </w:rPr>
              <w:t>100</w:t>
            </w:r>
          </w:p>
        </w:tc>
        <w:tc>
          <w:tcPr>
            <w:tcW w:w="1295" w:type="pct"/>
          </w:tcPr>
          <w:p w14:paraId="74DFBE52" w14:textId="77777777" w:rsidR="001E6D2C" w:rsidRDefault="00CD249C">
            <w:pPr>
              <w:widowControl/>
              <w:spacing w:line="480" w:lineRule="auto"/>
              <w:jc w:val="center"/>
              <w:rPr>
                <w:rFonts w:ascii="宋体" w:hAnsi="宋体" w:cs="宋体"/>
                <w:szCs w:val="21"/>
              </w:rPr>
            </w:pPr>
            <w:r>
              <w:rPr>
                <w:rFonts w:ascii="宋体" w:hAnsi="宋体" w:cs="宋体"/>
                <w:szCs w:val="21"/>
              </w:rPr>
              <w:t>100</w:t>
            </w:r>
          </w:p>
        </w:tc>
      </w:tr>
    </w:tbl>
    <w:p w14:paraId="68923BF2" w14:textId="77777777" w:rsidR="001E6D2C" w:rsidRDefault="00CD249C">
      <w:pPr>
        <w:widowControl/>
        <w:spacing w:line="480" w:lineRule="auto"/>
        <w:jc w:val="left"/>
        <w:rPr>
          <w:rFonts w:ascii="黑体" w:eastAsia="黑体" w:hAnsi="黑体" w:cs="仿宋"/>
          <w:sz w:val="24"/>
        </w:rPr>
      </w:pPr>
      <w:r>
        <w:rPr>
          <w:rFonts w:ascii="黑体" w:eastAsia="黑体" w:hAnsi="黑体" w:cs="仿宋"/>
          <w:sz w:val="24"/>
        </w:rPr>
        <w:t>4.2</w:t>
      </w:r>
      <w:r>
        <w:rPr>
          <w:rFonts w:ascii="黑体" w:eastAsia="黑体" w:hAnsi="黑体" w:cs="仿宋" w:hint="eastAsia"/>
          <w:sz w:val="24"/>
        </w:rPr>
        <w:t>技能要求权重表</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769"/>
        <w:gridCol w:w="1992"/>
        <w:gridCol w:w="1994"/>
      </w:tblGrid>
      <w:tr w:rsidR="001E6D2C" w14:paraId="69A229CD" w14:textId="77777777" w:rsidTr="00C15449">
        <w:trPr>
          <w:trHeight w:val="616"/>
          <w:jc w:val="center"/>
        </w:trPr>
        <w:tc>
          <w:tcPr>
            <w:tcW w:w="2407" w:type="pct"/>
            <w:gridSpan w:val="2"/>
            <w:vAlign w:val="center"/>
          </w:tcPr>
          <w:p w14:paraId="4D12B4D7" w14:textId="77777777" w:rsidR="001E6D2C" w:rsidRDefault="00CD249C">
            <w:pPr>
              <w:widowControl/>
              <w:snapToGrid w:val="0"/>
              <w:spacing w:beforeLines="20" w:before="62"/>
              <w:jc w:val="center"/>
              <w:rPr>
                <w:rFonts w:ascii="宋体" w:hAnsi="宋体" w:cs="宋体"/>
                <w:szCs w:val="21"/>
              </w:rPr>
            </w:pPr>
            <w:r>
              <w:rPr>
                <w:rFonts w:ascii="宋体" w:hAnsi="宋体" w:cs="宋体"/>
                <w:noProof/>
                <w:szCs w:val="21"/>
              </w:rPr>
              <mc:AlternateContent>
                <mc:Choice Requires="wps">
                  <w:drawing>
                    <wp:anchor distT="0" distB="0" distL="114300" distR="114300" simplePos="0" relativeHeight="251659264" behindDoc="0" locked="0" layoutInCell="1" allowOverlap="1" wp14:anchorId="1D3B4EF0" wp14:editId="57DD3A4A">
                      <wp:simplePos x="0" y="0"/>
                      <wp:positionH relativeFrom="column">
                        <wp:posOffset>-45085</wp:posOffset>
                      </wp:positionH>
                      <wp:positionV relativeFrom="paragraph">
                        <wp:posOffset>3810</wp:posOffset>
                      </wp:positionV>
                      <wp:extent cx="2295525" cy="381000"/>
                      <wp:effectExtent l="0" t="0" r="28575" b="19050"/>
                      <wp:wrapNone/>
                      <wp:docPr id="5" name="直线 8"/>
                      <wp:cNvGraphicFramePr/>
                      <a:graphic xmlns:a="http://schemas.openxmlformats.org/drawingml/2006/main">
                        <a:graphicData uri="http://schemas.microsoft.com/office/word/2010/wordprocessingShape">
                          <wps:wsp>
                            <wps:cNvCnPr/>
                            <wps:spPr>
                              <a:xfrm>
                                <a:off x="0" y="0"/>
                                <a:ext cx="2295525" cy="381000"/>
                              </a:xfrm>
                              <a:prstGeom prst="line">
                                <a:avLst/>
                              </a:prstGeom>
                              <a:ln w="6350" cap="flat" cmpd="sng">
                                <a:solidFill>
                                  <a:srgbClr val="000000"/>
                                </a:solidFill>
                                <a:prstDash val="soli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1205125A" id="直线 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pt,.3pt" to="177.2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" strokeweight=".5pt"/>
                  </w:pict>
                </mc:Fallback>
              </mc:AlternateContent>
            </w:r>
            <w:r>
              <w:rPr>
                <w:rFonts w:ascii="宋体" w:hAnsi="宋体" w:cs="宋体"/>
                <w:szCs w:val="21"/>
              </w:rPr>
              <w:t xml:space="preserve">           技能等级 </w:t>
            </w:r>
          </w:p>
          <w:p w14:paraId="61B07498" w14:textId="77777777" w:rsidR="001E6D2C" w:rsidRDefault="00CD249C">
            <w:pPr>
              <w:widowControl/>
              <w:snapToGrid w:val="0"/>
              <w:rPr>
                <w:rFonts w:ascii="宋体" w:hAnsi="宋体" w:cs="宋体"/>
                <w:szCs w:val="21"/>
              </w:rPr>
            </w:pPr>
            <w:r>
              <w:rPr>
                <w:rFonts w:ascii="宋体" w:hAnsi="宋体" w:cs="宋体" w:hint="eastAsia"/>
                <w:szCs w:val="21"/>
              </w:rPr>
              <w:t>项目</w:t>
            </w:r>
          </w:p>
        </w:tc>
        <w:tc>
          <w:tcPr>
            <w:tcW w:w="1296" w:type="pct"/>
            <w:vAlign w:val="center"/>
          </w:tcPr>
          <w:p w14:paraId="4975D8EA" w14:textId="77777777" w:rsidR="001E6D2C" w:rsidRDefault="00CD249C">
            <w:pPr>
              <w:widowControl/>
              <w:snapToGrid w:val="0"/>
              <w:jc w:val="center"/>
              <w:rPr>
                <w:rFonts w:ascii="宋体" w:hAnsi="宋体" w:cs="宋体"/>
                <w:szCs w:val="21"/>
              </w:rPr>
            </w:pPr>
            <w:r>
              <w:rPr>
                <w:rFonts w:ascii="宋体" w:hAnsi="宋体" w:cs="宋体" w:hint="eastAsia"/>
                <w:szCs w:val="21"/>
              </w:rPr>
              <w:t>四级</w:t>
            </w:r>
            <w:r>
              <w:rPr>
                <w:rFonts w:ascii="宋体" w:hAnsi="宋体" w:cs="宋体"/>
                <w:szCs w:val="21"/>
              </w:rPr>
              <w:t>/</w:t>
            </w:r>
            <w:r>
              <w:rPr>
                <w:rFonts w:ascii="宋体" w:hAnsi="宋体" w:cs="宋体" w:hint="eastAsia"/>
                <w:szCs w:val="21"/>
              </w:rPr>
              <w:t>中级工</w:t>
            </w:r>
          </w:p>
          <w:p w14:paraId="490F5FD9" w14:textId="77777777" w:rsidR="001E6D2C" w:rsidRDefault="00CD249C">
            <w:pPr>
              <w:widowControl/>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c>
          <w:tcPr>
            <w:tcW w:w="1297" w:type="pct"/>
            <w:vAlign w:val="center"/>
          </w:tcPr>
          <w:p w14:paraId="6DDCF5AD" w14:textId="77777777" w:rsidR="001E6D2C" w:rsidRDefault="00CD249C">
            <w:pPr>
              <w:widowControl/>
              <w:snapToGrid w:val="0"/>
              <w:jc w:val="center"/>
              <w:rPr>
                <w:rFonts w:ascii="宋体" w:hAnsi="宋体" w:cs="宋体"/>
                <w:szCs w:val="21"/>
              </w:rPr>
            </w:pPr>
            <w:r>
              <w:rPr>
                <w:rFonts w:ascii="宋体" w:hAnsi="宋体" w:cs="宋体" w:hint="eastAsia"/>
                <w:szCs w:val="21"/>
              </w:rPr>
              <w:t>三级</w:t>
            </w:r>
            <w:r>
              <w:rPr>
                <w:rFonts w:ascii="宋体" w:hAnsi="宋体" w:cs="宋体"/>
                <w:szCs w:val="21"/>
              </w:rPr>
              <w:t>/</w:t>
            </w:r>
            <w:r>
              <w:rPr>
                <w:rFonts w:ascii="宋体" w:hAnsi="宋体" w:cs="宋体" w:hint="eastAsia"/>
                <w:szCs w:val="21"/>
              </w:rPr>
              <w:t>高级工</w:t>
            </w:r>
          </w:p>
          <w:p w14:paraId="50C9D2A0" w14:textId="77777777" w:rsidR="001E6D2C" w:rsidRDefault="00CD249C">
            <w:pPr>
              <w:widowControl/>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r>
      <w:tr w:rsidR="001E6D2C" w14:paraId="7A7261E3" w14:textId="77777777" w:rsidTr="00C15449">
        <w:trPr>
          <w:trHeight w:val="542"/>
          <w:jc w:val="center"/>
        </w:trPr>
        <w:tc>
          <w:tcPr>
            <w:tcW w:w="606" w:type="pct"/>
            <w:vMerge w:val="restart"/>
          </w:tcPr>
          <w:p w14:paraId="0D2A89F9"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相关知识要求</w:t>
            </w:r>
          </w:p>
        </w:tc>
        <w:tc>
          <w:tcPr>
            <w:tcW w:w="1801" w:type="pct"/>
          </w:tcPr>
          <w:p w14:paraId="33FBC989"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花卉种苗生产</w:t>
            </w:r>
          </w:p>
        </w:tc>
        <w:tc>
          <w:tcPr>
            <w:tcW w:w="1296" w:type="pct"/>
          </w:tcPr>
          <w:p w14:paraId="5D6F4976"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c>
          <w:tcPr>
            <w:tcW w:w="1297" w:type="pct"/>
          </w:tcPr>
          <w:p w14:paraId="116212A8"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r>
      <w:tr w:rsidR="001E6D2C" w14:paraId="23384952" w14:textId="77777777" w:rsidTr="00C15449">
        <w:trPr>
          <w:trHeight w:val="542"/>
          <w:jc w:val="center"/>
        </w:trPr>
        <w:tc>
          <w:tcPr>
            <w:tcW w:w="606" w:type="pct"/>
            <w:vMerge/>
          </w:tcPr>
          <w:p w14:paraId="11223DC6" w14:textId="77777777" w:rsidR="001E6D2C" w:rsidRDefault="001E6D2C">
            <w:pPr>
              <w:widowControl/>
              <w:spacing w:line="480" w:lineRule="auto"/>
              <w:jc w:val="left"/>
              <w:rPr>
                <w:rFonts w:ascii="宋体" w:hAnsi="宋体" w:cs="宋体"/>
                <w:szCs w:val="21"/>
              </w:rPr>
            </w:pPr>
          </w:p>
        </w:tc>
        <w:tc>
          <w:tcPr>
            <w:tcW w:w="1801" w:type="pct"/>
          </w:tcPr>
          <w:p w14:paraId="69A89597"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花卉分类与识别</w:t>
            </w:r>
          </w:p>
        </w:tc>
        <w:tc>
          <w:tcPr>
            <w:tcW w:w="1296" w:type="pct"/>
          </w:tcPr>
          <w:p w14:paraId="037FB8B2"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c>
          <w:tcPr>
            <w:tcW w:w="1297" w:type="pct"/>
          </w:tcPr>
          <w:p w14:paraId="55DD3B49"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r>
      <w:tr w:rsidR="001E6D2C" w14:paraId="58264A3F" w14:textId="77777777" w:rsidTr="00C15449">
        <w:trPr>
          <w:trHeight w:val="542"/>
          <w:jc w:val="center"/>
        </w:trPr>
        <w:tc>
          <w:tcPr>
            <w:tcW w:w="606" w:type="pct"/>
            <w:vMerge/>
          </w:tcPr>
          <w:p w14:paraId="4161948C" w14:textId="77777777" w:rsidR="001E6D2C" w:rsidRDefault="001E6D2C">
            <w:pPr>
              <w:widowControl/>
              <w:spacing w:line="480" w:lineRule="auto"/>
              <w:jc w:val="left"/>
              <w:rPr>
                <w:rFonts w:ascii="宋体" w:hAnsi="宋体" w:cs="宋体"/>
                <w:szCs w:val="21"/>
              </w:rPr>
            </w:pPr>
          </w:p>
        </w:tc>
        <w:tc>
          <w:tcPr>
            <w:tcW w:w="1801" w:type="pct"/>
          </w:tcPr>
          <w:p w14:paraId="578C9CD1"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花卉栽培与管理</w:t>
            </w:r>
          </w:p>
        </w:tc>
        <w:tc>
          <w:tcPr>
            <w:tcW w:w="1296" w:type="pct"/>
          </w:tcPr>
          <w:p w14:paraId="4868F596"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c>
          <w:tcPr>
            <w:tcW w:w="1297" w:type="pct"/>
          </w:tcPr>
          <w:p w14:paraId="7DA25866"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r>
      <w:tr w:rsidR="001E6D2C" w14:paraId="2421EB1F" w14:textId="77777777" w:rsidTr="00C15449">
        <w:trPr>
          <w:trHeight w:val="542"/>
          <w:jc w:val="center"/>
        </w:trPr>
        <w:tc>
          <w:tcPr>
            <w:tcW w:w="606" w:type="pct"/>
            <w:vMerge/>
          </w:tcPr>
          <w:p w14:paraId="4FFB4334" w14:textId="77777777" w:rsidR="001E6D2C" w:rsidRDefault="001E6D2C">
            <w:pPr>
              <w:widowControl/>
              <w:spacing w:line="480" w:lineRule="auto"/>
              <w:jc w:val="left"/>
              <w:rPr>
                <w:rFonts w:ascii="宋体" w:hAnsi="宋体" w:cs="宋体"/>
                <w:szCs w:val="21"/>
              </w:rPr>
            </w:pPr>
          </w:p>
        </w:tc>
        <w:tc>
          <w:tcPr>
            <w:tcW w:w="1801" w:type="pct"/>
          </w:tcPr>
          <w:p w14:paraId="754E0671"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花卉病虫害防治</w:t>
            </w:r>
          </w:p>
        </w:tc>
        <w:tc>
          <w:tcPr>
            <w:tcW w:w="1296" w:type="pct"/>
          </w:tcPr>
          <w:p w14:paraId="4D5A141D"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c>
          <w:tcPr>
            <w:tcW w:w="1297" w:type="pct"/>
          </w:tcPr>
          <w:p w14:paraId="13C26824" w14:textId="77777777" w:rsidR="001E6D2C" w:rsidRDefault="00CD249C">
            <w:pPr>
              <w:widowControl/>
              <w:spacing w:line="480" w:lineRule="auto"/>
              <w:jc w:val="center"/>
              <w:rPr>
                <w:rFonts w:ascii="宋体" w:hAnsi="宋体" w:cs="宋体"/>
                <w:szCs w:val="21"/>
              </w:rPr>
            </w:pPr>
            <w:r>
              <w:rPr>
                <w:rFonts w:ascii="宋体" w:hAnsi="宋体" w:cs="宋体"/>
                <w:szCs w:val="21"/>
              </w:rPr>
              <w:t>15</w:t>
            </w:r>
          </w:p>
        </w:tc>
      </w:tr>
      <w:tr w:rsidR="001E6D2C" w14:paraId="4077FA46" w14:textId="77777777" w:rsidTr="00C15449">
        <w:trPr>
          <w:trHeight w:val="555"/>
          <w:jc w:val="center"/>
        </w:trPr>
        <w:tc>
          <w:tcPr>
            <w:tcW w:w="606" w:type="pct"/>
            <w:vMerge/>
          </w:tcPr>
          <w:p w14:paraId="4445C706" w14:textId="77777777" w:rsidR="001E6D2C" w:rsidRDefault="001E6D2C">
            <w:pPr>
              <w:widowControl/>
              <w:spacing w:line="480" w:lineRule="auto"/>
              <w:jc w:val="left"/>
              <w:rPr>
                <w:rFonts w:ascii="宋体" w:hAnsi="宋体" w:cs="宋体"/>
                <w:szCs w:val="21"/>
              </w:rPr>
            </w:pPr>
          </w:p>
        </w:tc>
        <w:tc>
          <w:tcPr>
            <w:tcW w:w="1801" w:type="pct"/>
          </w:tcPr>
          <w:p w14:paraId="43F104F3"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花卉应用</w:t>
            </w:r>
          </w:p>
        </w:tc>
        <w:tc>
          <w:tcPr>
            <w:tcW w:w="1296" w:type="pct"/>
          </w:tcPr>
          <w:p w14:paraId="1057BAF8"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c>
          <w:tcPr>
            <w:tcW w:w="1297" w:type="pct"/>
          </w:tcPr>
          <w:p w14:paraId="10AC63A9" w14:textId="77777777" w:rsidR="001E6D2C" w:rsidRDefault="00CD249C">
            <w:pPr>
              <w:widowControl/>
              <w:spacing w:line="480" w:lineRule="auto"/>
              <w:jc w:val="center"/>
              <w:rPr>
                <w:rFonts w:ascii="宋体" w:hAnsi="宋体" w:cs="宋体"/>
                <w:szCs w:val="21"/>
              </w:rPr>
            </w:pPr>
            <w:r>
              <w:rPr>
                <w:rFonts w:ascii="宋体" w:hAnsi="宋体" w:cs="宋体"/>
                <w:szCs w:val="21"/>
              </w:rPr>
              <w:t>20</w:t>
            </w:r>
          </w:p>
        </w:tc>
      </w:tr>
      <w:tr w:rsidR="001E6D2C" w14:paraId="44473505" w14:textId="77777777" w:rsidTr="00C15449">
        <w:trPr>
          <w:trHeight w:val="542"/>
          <w:jc w:val="center"/>
        </w:trPr>
        <w:tc>
          <w:tcPr>
            <w:tcW w:w="606" w:type="pct"/>
            <w:vMerge/>
          </w:tcPr>
          <w:p w14:paraId="55C92BE4" w14:textId="77777777" w:rsidR="001E6D2C" w:rsidRDefault="001E6D2C">
            <w:pPr>
              <w:widowControl/>
              <w:spacing w:line="480" w:lineRule="auto"/>
              <w:jc w:val="left"/>
              <w:rPr>
                <w:rFonts w:ascii="宋体" w:hAnsi="宋体" w:cs="宋体"/>
                <w:szCs w:val="21"/>
              </w:rPr>
            </w:pPr>
          </w:p>
        </w:tc>
        <w:tc>
          <w:tcPr>
            <w:tcW w:w="1801" w:type="pct"/>
          </w:tcPr>
          <w:p w14:paraId="21A5A937"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养护机具的使用与维护</w:t>
            </w:r>
          </w:p>
        </w:tc>
        <w:tc>
          <w:tcPr>
            <w:tcW w:w="1296" w:type="pct"/>
          </w:tcPr>
          <w:p w14:paraId="6B595F38"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c>
          <w:tcPr>
            <w:tcW w:w="1297" w:type="pct"/>
          </w:tcPr>
          <w:p w14:paraId="5EA6E90B" w14:textId="77777777" w:rsidR="001E6D2C" w:rsidRDefault="00CD249C">
            <w:pPr>
              <w:widowControl/>
              <w:spacing w:line="480" w:lineRule="auto"/>
              <w:jc w:val="center"/>
              <w:rPr>
                <w:rFonts w:ascii="宋体" w:hAnsi="宋体" w:cs="宋体"/>
                <w:szCs w:val="21"/>
              </w:rPr>
            </w:pPr>
            <w:r>
              <w:rPr>
                <w:rFonts w:ascii="宋体" w:hAnsi="宋体" w:cs="宋体"/>
                <w:szCs w:val="21"/>
              </w:rPr>
              <w:t>10</w:t>
            </w:r>
          </w:p>
        </w:tc>
      </w:tr>
      <w:tr w:rsidR="001E6D2C" w14:paraId="2BB412FC" w14:textId="77777777" w:rsidTr="00C15449">
        <w:trPr>
          <w:trHeight w:val="529"/>
          <w:jc w:val="center"/>
        </w:trPr>
        <w:tc>
          <w:tcPr>
            <w:tcW w:w="2407" w:type="pct"/>
            <w:gridSpan w:val="2"/>
          </w:tcPr>
          <w:p w14:paraId="7AC9DB7A" w14:textId="77777777" w:rsidR="001E6D2C" w:rsidRDefault="00CD249C">
            <w:pPr>
              <w:widowControl/>
              <w:spacing w:line="480" w:lineRule="auto"/>
              <w:jc w:val="center"/>
              <w:rPr>
                <w:rFonts w:ascii="宋体" w:hAnsi="宋体" w:cs="宋体"/>
                <w:szCs w:val="21"/>
              </w:rPr>
            </w:pPr>
            <w:r>
              <w:rPr>
                <w:rFonts w:ascii="宋体" w:hAnsi="宋体" w:cs="宋体" w:hint="eastAsia"/>
                <w:szCs w:val="21"/>
              </w:rPr>
              <w:t>合计</w:t>
            </w:r>
          </w:p>
        </w:tc>
        <w:tc>
          <w:tcPr>
            <w:tcW w:w="1296" w:type="pct"/>
          </w:tcPr>
          <w:p w14:paraId="2CF5CF48" w14:textId="77777777" w:rsidR="001E6D2C" w:rsidRDefault="00CD249C">
            <w:pPr>
              <w:widowControl/>
              <w:spacing w:line="480" w:lineRule="auto"/>
              <w:jc w:val="center"/>
              <w:rPr>
                <w:rFonts w:ascii="宋体" w:hAnsi="宋体" w:cs="宋体"/>
                <w:szCs w:val="21"/>
              </w:rPr>
            </w:pPr>
            <w:r>
              <w:rPr>
                <w:rFonts w:ascii="宋体" w:hAnsi="宋体" w:cs="宋体"/>
                <w:szCs w:val="21"/>
              </w:rPr>
              <w:t>100</w:t>
            </w:r>
          </w:p>
        </w:tc>
        <w:tc>
          <w:tcPr>
            <w:tcW w:w="1297" w:type="pct"/>
          </w:tcPr>
          <w:p w14:paraId="6D1DCFA6" w14:textId="77777777" w:rsidR="001E6D2C" w:rsidRDefault="00CD249C">
            <w:pPr>
              <w:widowControl/>
              <w:spacing w:line="480" w:lineRule="auto"/>
              <w:jc w:val="center"/>
              <w:rPr>
                <w:rFonts w:ascii="宋体" w:hAnsi="宋体" w:cs="宋体"/>
                <w:szCs w:val="21"/>
              </w:rPr>
            </w:pPr>
            <w:r>
              <w:rPr>
                <w:rFonts w:ascii="宋体" w:hAnsi="宋体" w:cs="宋体"/>
                <w:szCs w:val="21"/>
              </w:rPr>
              <w:t>100</w:t>
            </w:r>
          </w:p>
        </w:tc>
      </w:tr>
    </w:tbl>
    <w:p w14:paraId="364914CE" w14:textId="77777777" w:rsidR="001E6D2C" w:rsidRDefault="001E6D2C">
      <w:pPr>
        <w:widowControl/>
        <w:spacing w:line="480" w:lineRule="auto"/>
        <w:jc w:val="left"/>
        <w:rPr>
          <w:rFonts w:ascii="黑体" w:eastAsia="黑体" w:hAnsi="黑体" w:cs="仿宋"/>
          <w:sz w:val="24"/>
        </w:rPr>
      </w:pPr>
    </w:p>
    <w:sectPr w:rsidR="001E6D2C">
      <w:footerReference w:type="default" r:id="rId7"/>
      <w:footnotePr>
        <w:numFmt w:val="decimalEnclosedCircleChinese"/>
        <w:numRestart w:val="eachPage"/>
      </w:footnotePr>
      <w:pgSz w:w="11906" w:h="16838"/>
      <w:pgMar w:top="1440" w:right="1304" w:bottom="1247" w:left="1531" w:header="851" w:footer="794"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1AEE" w14:textId="77777777" w:rsidR="0066223A" w:rsidRDefault="0066223A">
      <w:r>
        <w:separator/>
      </w:r>
    </w:p>
  </w:endnote>
  <w:endnote w:type="continuationSeparator" w:id="0">
    <w:p w14:paraId="59C4B4A8" w14:textId="77777777" w:rsidR="0066223A" w:rsidRDefault="0066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B39F6" w14:textId="77777777" w:rsidR="001E6D2C" w:rsidRDefault="00CD249C">
    <w:pPr>
      <w:pStyle w:val="ad"/>
      <w:jc w:val="center"/>
    </w:pPr>
    <w:r>
      <w:fldChar w:fldCharType="begin"/>
    </w:r>
    <w:r>
      <w:instrText>PAGE   \* MERGEFORMAT</w:instrText>
    </w:r>
    <w:r>
      <w:fldChar w:fldCharType="separate"/>
    </w:r>
    <w:r>
      <w:rPr>
        <w:lang w:val="zh-CN"/>
      </w:rPr>
      <w:t>9</w:t>
    </w:r>
    <w:r>
      <w:fldChar w:fldCharType="end"/>
    </w:r>
  </w:p>
  <w:p w14:paraId="474B7A5E" w14:textId="77777777" w:rsidR="001E6D2C" w:rsidRDefault="001E6D2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C1B6" w14:textId="77777777" w:rsidR="0066223A" w:rsidRDefault="0066223A">
      <w:r>
        <w:separator/>
      </w:r>
    </w:p>
  </w:footnote>
  <w:footnote w:type="continuationSeparator" w:id="0">
    <w:p w14:paraId="670691E3" w14:textId="77777777" w:rsidR="0066223A" w:rsidRDefault="006622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21E8A"/>
    <w:rsid w:val="000445C4"/>
    <w:rsid w:val="000706B2"/>
    <w:rsid w:val="00076EC2"/>
    <w:rsid w:val="00080250"/>
    <w:rsid w:val="00081B9B"/>
    <w:rsid w:val="000B6DED"/>
    <w:rsid w:val="000C4762"/>
    <w:rsid w:val="00100005"/>
    <w:rsid w:val="00107CA5"/>
    <w:rsid w:val="0011717D"/>
    <w:rsid w:val="00117762"/>
    <w:rsid w:val="00123E35"/>
    <w:rsid w:val="001319AE"/>
    <w:rsid w:val="00134D64"/>
    <w:rsid w:val="00134DB9"/>
    <w:rsid w:val="001468F6"/>
    <w:rsid w:val="00150938"/>
    <w:rsid w:val="00163EBF"/>
    <w:rsid w:val="0016708A"/>
    <w:rsid w:val="00172A27"/>
    <w:rsid w:val="001773AF"/>
    <w:rsid w:val="00194267"/>
    <w:rsid w:val="001A3ED1"/>
    <w:rsid w:val="001C3F45"/>
    <w:rsid w:val="001D215A"/>
    <w:rsid w:val="001D37E3"/>
    <w:rsid w:val="001D52C3"/>
    <w:rsid w:val="001D5EA0"/>
    <w:rsid w:val="001E1A06"/>
    <w:rsid w:val="001E6D2C"/>
    <w:rsid w:val="00202B89"/>
    <w:rsid w:val="002045EB"/>
    <w:rsid w:val="00214C9D"/>
    <w:rsid w:val="00226D0C"/>
    <w:rsid w:val="002470D4"/>
    <w:rsid w:val="00250805"/>
    <w:rsid w:val="00251A25"/>
    <w:rsid w:val="00256A74"/>
    <w:rsid w:val="00266FFC"/>
    <w:rsid w:val="00270778"/>
    <w:rsid w:val="00275306"/>
    <w:rsid w:val="00287B7C"/>
    <w:rsid w:val="002970BC"/>
    <w:rsid w:val="002A046D"/>
    <w:rsid w:val="002A7DB7"/>
    <w:rsid w:val="002B2E6C"/>
    <w:rsid w:val="002D7635"/>
    <w:rsid w:val="002E0838"/>
    <w:rsid w:val="002F6CD6"/>
    <w:rsid w:val="00302237"/>
    <w:rsid w:val="00302CC7"/>
    <w:rsid w:val="00304610"/>
    <w:rsid w:val="00310B70"/>
    <w:rsid w:val="00324C29"/>
    <w:rsid w:val="00333F05"/>
    <w:rsid w:val="003652BF"/>
    <w:rsid w:val="003848BE"/>
    <w:rsid w:val="003920EE"/>
    <w:rsid w:val="0039419C"/>
    <w:rsid w:val="003C7463"/>
    <w:rsid w:val="003C7CA5"/>
    <w:rsid w:val="003D3365"/>
    <w:rsid w:val="003E17FE"/>
    <w:rsid w:val="003E37CF"/>
    <w:rsid w:val="003E6021"/>
    <w:rsid w:val="003E7570"/>
    <w:rsid w:val="003E797A"/>
    <w:rsid w:val="003F224C"/>
    <w:rsid w:val="0040622B"/>
    <w:rsid w:val="00416383"/>
    <w:rsid w:val="00433E73"/>
    <w:rsid w:val="0044457D"/>
    <w:rsid w:val="00480B6B"/>
    <w:rsid w:val="00484D0C"/>
    <w:rsid w:val="004A071A"/>
    <w:rsid w:val="004B142B"/>
    <w:rsid w:val="004C7D27"/>
    <w:rsid w:val="004D2172"/>
    <w:rsid w:val="004D5C28"/>
    <w:rsid w:val="004E5BA4"/>
    <w:rsid w:val="00504305"/>
    <w:rsid w:val="00517E7D"/>
    <w:rsid w:val="0052677E"/>
    <w:rsid w:val="00532224"/>
    <w:rsid w:val="00572138"/>
    <w:rsid w:val="00575006"/>
    <w:rsid w:val="00583C9F"/>
    <w:rsid w:val="005A02B5"/>
    <w:rsid w:val="005B1EF9"/>
    <w:rsid w:val="005C02E7"/>
    <w:rsid w:val="005C0953"/>
    <w:rsid w:val="005D6B7D"/>
    <w:rsid w:val="005E6896"/>
    <w:rsid w:val="005F7AA8"/>
    <w:rsid w:val="00613C93"/>
    <w:rsid w:val="006140B9"/>
    <w:rsid w:val="00646722"/>
    <w:rsid w:val="00650836"/>
    <w:rsid w:val="00652504"/>
    <w:rsid w:val="0066223A"/>
    <w:rsid w:val="006678B1"/>
    <w:rsid w:val="006846AB"/>
    <w:rsid w:val="00686F36"/>
    <w:rsid w:val="00693A4D"/>
    <w:rsid w:val="00695AFD"/>
    <w:rsid w:val="006A2A2B"/>
    <w:rsid w:val="006B6F2B"/>
    <w:rsid w:val="006C51A0"/>
    <w:rsid w:val="006C6E12"/>
    <w:rsid w:val="006E292A"/>
    <w:rsid w:val="006F1117"/>
    <w:rsid w:val="007077A1"/>
    <w:rsid w:val="00733DA0"/>
    <w:rsid w:val="00733E75"/>
    <w:rsid w:val="00743E21"/>
    <w:rsid w:val="007441EF"/>
    <w:rsid w:val="007573E4"/>
    <w:rsid w:val="00776EBA"/>
    <w:rsid w:val="00780659"/>
    <w:rsid w:val="00796DA5"/>
    <w:rsid w:val="007A50B9"/>
    <w:rsid w:val="007D62E6"/>
    <w:rsid w:val="007E041B"/>
    <w:rsid w:val="007F0F17"/>
    <w:rsid w:val="007F3DCF"/>
    <w:rsid w:val="007F58E8"/>
    <w:rsid w:val="007F673D"/>
    <w:rsid w:val="00807C73"/>
    <w:rsid w:val="00807EAC"/>
    <w:rsid w:val="008254F9"/>
    <w:rsid w:val="00836B61"/>
    <w:rsid w:val="00850E9F"/>
    <w:rsid w:val="00855B75"/>
    <w:rsid w:val="00867E38"/>
    <w:rsid w:val="00877089"/>
    <w:rsid w:val="00882196"/>
    <w:rsid w:val="00897D66"/>
    <w:rsid w:val="008A5ED2"/>
    <w:rsid w:val="008B28BD"/>
    <w:rsid w:val="008B2968"/>
    <w:rsid w:val="008B7DD3"/>
    <w:rsid w:val="008C11A4"/>
    <w:rsid w:val="008D21BF"/>
    <w:rsid w:val="008D3DEE"/>
    <w:rsid w:val="008F0D57"/>
    <w:rsid w:val="008F1EBF"/>
    <w:rsid w:val="009047FB"/>
    <w:rsid w:val="00934CD3"/>
    <w:rsid w:val="00937871"/>
    <w:rsid w:val="00945720"/>
    <w:rsid w:val="009861DC"/>
    <w:rsid w:val="009B53A5"/>
    <w:rsid w:val="009B57F4"/>
    <w:rsid w:val="009B670D"/>
    <w:rsid w:val="009E5049"/>
    <w:rsid w:val="00A0011C"/>
    <w:rsid w:val="00A04170"/>
    <w:rsid w:val="00A044B2"/>
    <w:rsid w:val="00A168E3"/>
    <w:rsid w:val="00A65073"/>
    <w:rsid w:val="00A71D8D"/>
    <w:rsid w:val="00A723ED"/>
    <w:rsid w:val="00A92AA4"/>
    <w:rsid w:val="00AA50EC"/>
    <w:rsid w:val="00AC1AFB"/>
    <w:rsid w:val="00AF7BF1"/>
    <w:rsid w:val="00B0003E"/>
    <w:rsid w:val="00B178C1"/>
    <w:rsid w:val="00B30967"/>
    <w:rsid w:val="00B45B2D"/>
    <w:rsid w:val="00B92CB6"/>
    <w:rsid w:val="00B95E9C"/>
    <w:rsid w:val="00BA5502"/>
    <w:rsid w:val="00BB6022"/>
    <w:rsid w:val="00BD4F2A"/>
    <w:rsid w:val="00BD700D"/>
    <w:rsid w:val="00BE0739"/>
    <w:rsid w:val="00BF0C85"/>
    <w:rsid w:val="00C1283E"/>
    <w:rsid w:val="00C15449"/>
    <w:rsid w:val="00C16D2F"/>
    <w:rsid w:val="00C271FE"/>
    <w:rsid w:val="00C31812"/>
    <w:rsid w:val="00C37E33"/>
    <w:rsid w:val="00C4051C"/>
    <w:rsid w:val="00C462FB"/>
    <w:rsid w:val="00C50901"/>
    <w:rsid w:val="00C63D50"/>
    <w:rsid w:val="00C6785E"/>
    <w:rsid w:val="00C71A63"/>
    <w:rsid w:val="00C72B6B"/>
    <w:rsid w:val="00C75FC6"/>
    <w:rsid w:val="00C86FE2"/>
    <w:rsid w:val="00C910FA"/>
    <w:rsid w:val="00C9174B"/>
    <w:rsid w:val="00C950E2"/>
    <w:rsid w:val="00CA1BAD"/>
    <w:rsid w:val="00CA1EDC"/>
    <w:rsid w:val="00CC2D55"/>
    <w:rsid w:val="00CC7B19"/>
    <w:rsid w:val="00CD249C"/>
    <w:rsid w:val="00CE5E98"/>
    <w:rsid w:val="00CF5550"/>
    <w:rsid w:val="00CF6427"/>
    <w:rsid w:val="00CF6AAB"/>
    <w:rsid w:val="00D00B4A"/>
    <w:rsid w:val="00D070C2"/>
    <w:rsid w:val="00D076A9"/>
    <w:rsid w:val="00D10820"/>
    <w:rsid w:val="00D15254"/>
    <w:rsid w:val="00D166C3"/>
    <w:rsid w:val="00D1672C"/>
    <w:rsid w:val="00D21EBE"/>
    <w:rsid w:val="00D22B3D"/>
    <w:rsid w:val="00D40277"/>
    <w:rsid w:val="00D428F7"/>
    <w:rsid w:val="00D437D6"/>
    <w:rsid w:val="00D617B9"/>
    <w:rsid w:val="00D76DF1"/>
    <w:rsid w:val="00DA67E4"/>
    <w:rsid w:val="00DB5B83"/>
    <w:rsid w:val="00DC0DDF"/>
    <w:rsid w:val="00DF23A1"/>
    <w:rsid w:val="00DF7E8A"/>
    <w:rsid w:val="00E07801"/>
    <w:rsid w:val="00E232E9"/>
    <w:rsid w:val="00E432F2"/>
    <w:rsid w:val="00E4548A"/>
    <w:rsid w:val="00E4681D"/>
    <w:rsid w:val="00E748D8"/>
    <w:rsid w:val="00E83E95"/>
    <w:rsid w:val="00E85972"/>
    <w:rsid w:val="00E97C60"/>
    <w:rsid w:val="00EA6924"/>
    <w:rsid w:val="00EB4D9F"/>
    <w:rsid w:val="00EF4D83"/>
    <w:rsid w:val="00F0688C"/>
    <w:rsid w:val="00F07500"/>
    <w:rsid w:val="00F10171"/>
    <w:rsid w:val="00F206D9"/>
    <w:rsid w:val="00F555E4"/>
    <w:rsid w:val="00F6718D"/>
    <w:rsid w:val="00F72171"/>
    <w:rsid w:val="00F75BE1"/>
    <w:rsid w:val="00F84B23"/>
    <w:rsid w:val="00F95B28"/>
    <w:rsid w:val="00FA0C58"/>
    <w:rsid w:val="00FA4F0C"/>
    <w:rsid w:val="00FD4AF1"/>
    <w:rsid w:val="00FE47D0"/>
    <w:rsid w:val="00FF4A06"/>
    <w:rsid w:val="01F841BF"/>
    <w:rsid w:val="130342AE"/>
    <w:rsid w:val="1B46508E"/>
    <w:rsid w:val="25D437ED"/>
    <w:rsid w:val="37CC17C2"/>
    <w:rsid w:val="37D64FE6"/>
    <w:rsid w:val="70B6457D"/>
    <w:rsid w:val="76754104"/>
    <w:rsid w:val="76C37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8BEDF48"/>
  <w15:docId w15:val="{3C1621E7-74E1-44C0-8D5E-F141A37C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lsdException w:name="line number" w:semiHidden="1" w:unhideWhenUsed="1"/>
    <w:lsdException w:name="page number" w:semiHidden="1" w:unhideWhenUsed="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黑体"/>
      <w:kern w:val="2"/>
      <w:sz w:val="21"/>
      <w:szCs w:val="24"/>
    </w:rPr>
  </w:style>
  <w:style w:type="paragraph" w:styleId="1">
    <w:name w:val="heading 1"/>
    <w:basedOn w:val="a"/>
    <w:next w:val="a"/>
    <w:link w:val="10"/>
    <w:qFormat/>
    <w:pPr>
      <w:keepNext/>
      <w:keepLines/>
      <w:spacing w:line="408" w:lineRule="auto"/>
      <w:ind w:firstLineChars="144" w:firstLine="463"/>
      <w:outlineLvl w:val="0"/>
    </w:pPr>
    <w:rPr>
      <w:rFonts w:ascii="Times New Roman" w:eastAsia="黑体" w:hAnsi="Times New Roman" w:cs="Times New Roman"/>
      <w:b/>
      <w:kern w:val="44"/>
      <w:sz w:val="32"/>
    </w:rPr>
  </w:style>
  <w:style w:type="paragraph" w:styleId="2">
    <w:name w:val="heading 2"/>
    <w:basedOn w:val="a"/>
    <w:next w:val="a"/>
    <w:link w:val="20"/>
    <w:qFormat/>
    <w:pPr>
      <w:keepNext/>
      <w:keepLines/>
      <w:spacing w:line="360" w:lineRule="auto"/>
      <w:ind w:firstLineChars="144" w:firstLine="419"/>
      <w:outlineLvl w:val="1"/>
    </w:pPr>
    <w:rPr>
      <w:rFonts w:ascii="仿宋" w:eastAsia="仿宋" w:hAnsi="仿宋" w:cs="仿宋"/>
      <w:b/>
      <w:sz w:val="29"/>
      <w:szCs w:val="29"/>
    </w:rPr>
  </w:style>
  <w:style w:type="paragraph" w:styleId="3">
    <w:name w:val="heading 3"/>
    <w:basedOn w:val="a"/>
    <w:next w:val="a"/>
    <w:link w:val="30"/>
    <w:qFormat/>
    <w:pPr>
      <w:keepNext/>
      <w:keepLines/>
      <w:spacing w:line="360" w:lineRule="auto"/>
      <w:ind w:firstLineChars="200" w:firstLine="580"/>
      <w:outlineLvl w:val="2"/>
    </w:pPr>
    <w:rPr>
      <w:rFonts w:ascii="Times New Roman" w:eastAsia="仿宋" w:hAnsi="Times New Roman" w:cs="Times New Roman"/>
      <w:b/>
      <w:sz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rPr>
      <w:rFonts w:ascii="Times New Roman" w:hAnsi="Times New Roman" w:cs="Times New Roman"/>
      <w:sz w:val="28"/>
      <w:szCs w:val="22"/>
    </w:rPr>
  </w:style>
  <w:style w:type="paragraph" w:styleId="a3">
    <w:name w:val="Document Map"/>
    <w:basedOn w:val="a"/>
    <w:link w:val="a4"/>
    <w:qFormat/>
    <w:pPr>
      <w:shd w:val="clear" w:color="auto" w:fill="000080"/>
    </w:pPr>
    <w:rPr>
      <w:rFonts w:ascii="Times New Roman" w:hAnsi="Times New Roman" w:cs="Times New Roman"/>
      <w:shd w:val="clear" w:color="auto" w:fill="000080"/>
    </w:rPr>
  </w:style>
  <w:style w:type="paragraph" w:styleId="a5">
    <w:name w:val="annotation text"/>
    <w:basedOn w:val="a"/>
    <w:link w:val="a6"/>
    <w:qFormat/>
    <w:pPr>
      <w:jc w:val="left"/>
    </w:pPr>
    <w:rPr>
      <w:rFonts w:ascii="Times New Roman" w:hAnsi="Times New Roman" w:cs="Times New Roman"/>
    </w:rPr>
  </w:style>
  <w:style w:type="paragraph" w:styleId="TOC5">
    <w:name w:val="toc 5"/>
    <w:basedOn w:val="a"/>
    <w:next w:val="a"/>
    <w:qFormat/>
    <w:pPr>
      <w:ind w:leftChars="800" w:left="1680"/>
    </w:pPr>
    <w:rPr>
      <w:rFonts w:ascii="Times New Roman" w:hAnsi="Times New Roman" w:cs="Times New Roman"/>
      <w:sz w:val="28"/>
      <w:szCs w:val="22"/>
    </w:rPr>
  </w:style>
  <w:style w:type="paragraph" w:styleId="TOC3">
    <w:name w:val="toc 3"/>
    <w:basedOn w:val="a"/>
    <w:next w:val="a"/>
    <w:qFormat/>
    <w:pPr>
      <w:widowControl/>
      <w:spacing w:after="100" w:line="276" w:lineRule="auto"/>
      <w:ind w:left="440"/>
      <w:jc w:val="left"/>
    </w:pPr>
    <w:rPr>
      <w:rFonts w:ascii="Times New Roman" w:hAnsi="Times New Roman" w:cs="Times New Roman"/>
      <w:kern w:val="0"/>
      <w:sz w:val="22"/>
      <w:szCs w:val="22"/>
    </w:rPr>
  </w:style>
  <w:style w:type="paragraph" w:styleId="TOC8">
    <w:name w:val="toc 8"/>
    <w:basedOn w:val="a"/>
    <w:next w:val="a"/>
    <w:qFormat/>
    <w:pPr>
      <w:ind w:leftChars="1400" w:left="2940"/>
    </w:pPr>
    <w:rPr>
      <w:rFonts w:ascii="Times New Roman" w:hAnsi="Times New Roman" w:cs="Times New Roman"/>
      <w:sz w:val="28"/>
      <w:szCs w:val="22"/>
    </w:rPr>
  </w:style>
  <w:style w:type="paragraph" w:styleId="a7">
    <w:name w:val="Date"/>
    <w:basedOn w:val="a"/>
    <w:next w:val="a"/>
    <w:link w:val="a8"/>
    <w:qFormat/>
    <w:pPr>
      <w:ind w:leftChars="2500" w:left="100"/>
    </w:pPr>
    <w:rPr>
      <w:rFonts w:ascii="Times New Roman" w:hAnsi="Times New Roman" w:cs="Times New Roman"/>
      <w:sz w:val="28"/>
    </w:rPr>
  </w:style>
  <w:style w:type="paragraph" w:styleId="21">
    <w:name w:val="Body Text Indent 2"/>
    <w:basedOn w:val="a"/>
    <w:link w:val="22"/>
    <w:qFormat/>
    <w:pPr>
      <w:spacing w:after="120" w:line="480" w:lineRule="auto"/>
      <w:ind w:leftChars="200" w:left="420"/>
    </w:pPr>
    <w:rPr>
      <w:rFonts w:ascii="仿宋_GB2312" w:eastAsia="仿宋_GB2312" w:hAnsi="Times New Roman" w:cs="Times New Roman"/>
      <w:sz w:val="28"/>
    </w:rPr>
  </w:style>
  <w:style w:type="paragraph" w:styleId="a9">
    <w:name w:val="endnote text"/>
    <w:basedOn w:val="a"/>
    <w:link w:val="aa"/>
    <w:qFormat/>
    <w:pPr>
      <w:snapToGrid w:val="0"/>
      <w:jc w:val="left"/>
    </w:pPr>
    <w:rPr>
      <w:rFonts w:ascii="Times New Roman" w:hAnsi="Times New Roman" w:cs="Times New Roman"/>
      <w:sz w:val="28"/>
    </w:rPr>
  </w:style>
  <w:style w:type="paragraph" w:styleId="ab">
    <w:name w:val="Balloon Text"/>
    <w:basedOn w:val="a"/>
    <w:link w:val="ac"/>
    <w:qFormat/>
    <w:rPr>
      <w:rFonts w:ascii="Times New Roman" w:hAnsi="Times New Roman" w:cs="Times New Roman"/>
      <w:sz w:val="18"/>
      <w:szCs w:val="18"/>
    </w:rPr>
  </w:style>
  <w:style w:type="paragraph" w:styleId="ad">
    <w:name w:val="footer"/>
    <w:basedOn w:val="a"/>
    <w:link w:val="ae"/>
    <w:qFormat/>
    <w:pPr>
      <w:tabs>
        <w:tab w:val="center" w:pos="4153"/>
        <w:tab w:val="right" w:pos="8306"/>
      </w:tabs>
      <w:snapToGrid w:val="0"/>
      <w:jc w:val="left"/>
    </w:pPr>
    <w:rPr>
      <w:rFonts w:ascii="Times New Roman" w:hAnsi="Times New Roman" w:cs="Times New Roman"/>
      <w:sz w:val="18"/>
    </w:rPr>
  </w:style>
  <w:style w:type="paragraph" w:styleId="af">
    <w:name w:val="header"/>
    <w:basedOn w:val="a"/>
    <w:link w:val="af0"/>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cs="Times New Roman"/>
      <w:sz w:val="18"/>
    </w:rPr>
  </w:style>
  <w:style w:type="paragraph" w:styleId="TOC1">
    <w:name w:val="toc 1"/>
    <w:basedOn w:val="a"/>
    <w:next w:val="a"/>
    <w:qFormat/>
    <w:rPr>
      <w:rFonts w:ascii="Times New Roman" w:hAnsi="Times New Roman" w:cs="Times New Roman"/>
    </w:rPr>
  </w:style>
  <w:style w:type="paragraph" w:styleId="TOC4">
    <w:name w:val="toc 4"/>
    <w:basedOn w:val="a"/>
    <w:next w:val="a"/>
    <w:qFormat/>
    <w:pPr>
      <w:ind w:leftChars="600" w:left="1260"/>
    </w:pPr>
    <w:rPr>
      <w:rFonts w:ascii="Times New Roman" w:hAnsi="Times New Roman" w:cs="Times New Roman"/>
      <w:sz w:val="28"/>
      <w:szCs w:val="22"/>
    </w:rPr>
  </w:style>
  <w:style w:type="paragraph" w:styleId="af1">
    <w:name w:val="Subtitle"/>
    <w:basedOn w:val="a"/>
    <w:next w:val="a"/>
    <w:link w:val="af2"/>
    <w:qFormat/>
    <w:pPr>
      <w:spacing w:before="240" w:after="60" w:line="312" w:lineRule="auto"/>
      <w:jc w:val="left"/>
      <w:outlineLvl w:val="1"/>
    </w:pPr>
    <w:rPr>
      <w:rFonts w:ascii="Calibri Light" w:hAnsi="Calibri Light"/>
      <w:b/>
      <w:bCs/>
      <w:kern w:val="28"/>
      <w:sz w:val="32"/>
      <w:szCs w:val="32"/>
    </w:rPr>
  </w:style>
  <w:style w:type="paragraph" w:styleId="af3">
    <w:name w:val="footnote text"/>
    <w:basedOn w:val="a"/>
    <w:link w:val="af4"/>
    <w:qFormat/>
    <w:pPr>
      <w:snapToGrid w:val="0"/>
      <w:jc w:val="left"/>
    </w:pPr>
    <w:rPr>
      <w:rFonts w:ascii="Times New Roman" w:hAnsi="Times New Roman" w:cs="Times New Roman"/>
      <w:sz w:val="18"/>
      <w:szCs w:val="18"/>
    </w:rPr>
  </w:style>
  <w:style w:type="paragraph" w:styleId="TOC6">
    <w:name w:val="toc 6"/>
    <w:basedOn w:val="a"/>
    <w:next w:val="a"/>
    <w:qFormat/>
    <w:pPr>
      <w:ind w:leftChars="1000" w:left="2100"/>
    </w:pPr>
    <w:rPr>
      <w:rFonts w:ascii="Times New Roman" w:hAnsi="Times New Roman" w:cs="Times New Roman"/>
      <w:sz w:val="28"/>
      <w:szCs w:val="22"/>
    </w:rPr>
  </w:style>
  <w:style w:type="paragraph" w:styleId="31">
    <w:name w:val="Body Text Indent 3"/>
    <w:basedOn w:val="a"/>
    <w:link w:val="32"/>
    <w:qFormat/>
    <w:pPr>
      <w:spacing w:after="120"/>
      <w:ind w:leftChars="200" w:left="420"/>
    </w:pPr>
    <w:rPr>
      <w:rFonts w:ascii="宋体" w:hAnsi="Times New Roman" w:cs="Times New Roman"/>
      <w:sz w:val="24"/>
    </w:rPr>
  </w:style>
  <w:style w:type="paragraph" w:styleId="TOC2">
    <w:name w:val="toc 2"/>
    <w:basedOn w:val="a"/>
    <w:next w:val="a"/>
    <w:qFormat/>
    <w:pPr>
      <w:ind w:leftChars="200" w:left="420"/>
    </w:pPr>
    <w:rPr>
      <w:rFonts w:ascii="Times New Roman" w:hAnsi="Times New Roman" w:cs="Times New Roman"/>
    </w:rPr>
  </w:style>
  <w:style w:type="paragraph" w:styleId="TOC9">
    <w:name w:val="toc 9"/>
    <w:basedOn w:val="a"/>
    <w:next w:val="a"/>
    <w:qFormat/>
    <w:pPr>
      <w:ind w:leftChars="1600" w:left="3360"/>
    </w:pPr>
    <w:rPr>
      <w:rFonts w:ascii="Times New Roman" w:hAnsi="Times New Roman" w:cs="Times New Roman"/>
      <w:sz w:val="28"/>
      <w:szCs w:val="22"/>
    </w:rPr>
  </w:style>
  <w:style w:type="paragraph" w:styleId="af5">
    <w:name w:val="Title"/>
    <w:basedOn w:val="a"/>
    <w:next w:val="a"/>
    <w:link w:val="af6"/>
    <w:qFormat/>
    <w:pPr>
      <w:spacing w:before="120" w:after="60"/>
      <w:ind w:firstLineChars="200" w:firstLine="640"/>
      <w:jc w:val="left"/>
      <w:outlineLvl w:val="0"/>
    </w:pPr>
    <w:rPr>
      <w:rFonts w:ascii="Cambria" w:eastAsia="黑体" w:hAnsi="Cambria" w:cs="Times New Roman"/>
      <w:bCs/>
      <w:sz w:val="32"/>
      <w:szCs w:val="32"/>
    </w:rPr>
  </w:style>
  <w:style w:type="paragraph" w:styleId="af7">
    <w:name w:val="annotation subject"/>
    <w:basedOn w:val="a5"/>
    <w:next w:val="a5"/>
    <w:link w:val="af8"/>
    <w:qFormat/>
  </w:style>
  <w:style w:type="table" w:styleId="af9">
    <w:name w:val="Table Grid"/>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rFonts w:ascii="Times New Roman" w:eastAsia="宋体" w:hAnsi="Times New Roman" w:cs="Times New Roman"/>
      <w:vertAlign w:val="superscript"/>
    </w:rPr>
  </w:style>
  <w:style w:type="character" w:styleId="afb">
    <w:name w:val="FollowedHyperlink"/>
    <w:qFormat/>
    <w:rPr>
      <w:rFonts w:ascii="Times New Roman" w:eastAsia="宋体" w:hAnsi="Times New Roman" w:cs="Times New Roman"/>
      <w:color w:val="954F72"/>
      <w:u w:val="single"/>
    </w:rPr>
  </w:style>
  <w:style w:type="character" w:styleId="afc">
    <w:name w:val="Hyperlink"/>
    <w:rPr>
      <w:rFonts w:ascii="Times New Roman" w:eastAsia="宋体" w:hAnsi="Times New Roman" w:cs="Times New Roman"/>
      <w:color w:val="136EC2"/>
      <w:u w:val="single"/>
    </w:rPr>
  </w:style>
  <w:style w:type="character" w:styleId="afd">
    <w:name w:val="annotation reference"/>
    <w:rPr>
      <w:rFonts w:ascii="Times New Roman" w:eastAsia="宋体" w:hAnsi="Times New Roman" w:cs="Times New Roman"/>
      <w:sz w:val="21"/>
      <w:szCs w:val="21"/>
    </w:rPr>
  </w:style>
  <w:style w:type="character" w:styleId="afe">
    <w:name w:val="footnote reference"/>
    <w:qFormat/>
    <w:rPr>
      <w:rFonts w:ascii="Times New Roman" w:eastAsia="宋体" w:hAnsi="Times New Roman" w:cs="Times New Roman"/>
      <w:vertAlign w:val="superscript"/>
    </w:rPr>
  </w:style>
  <w:style w:type="paragraph" w:customStyle="1" w:styleId="11">
    <w:name w:val="日期1"/>
    <w:basedOn w:val="a"/>
    <w:next w:val="a"/>
    <w:link w:val="Char1"/>
    <w:pPr>
      <w:ind w:leftChars="2500" w:left="100"/>
    </w:pPr>
    <w:rPr>
      <w:rFonts w:ascii="Times New Roman" w:hAnsi="Times New Roman" w:cs="Times New Roman"/>
    </w:rPr>
  </w:style>
  <w:style w:type="paragraph" w:customStyle="1" w:styleId="12">
    <w:name w:val="正文文本缩进1"/>
    <w:basedOn w:val="a"/>
    <w:link w:val="Char"/>
    <w:pPr>
      <w:widowControl/>
      <w:spacing w:before="100" w:beforeAutospacing="1" w:after="100" w:afterAutospacing="1" w:line="360" w:lineRule="auto"/>
      <w:ind w:firstLineChars="200" w:firstLine="200"/>
    </w:pPr>
    <w:rPr>
      <w:rFonts w:ascii="仿宋_GB2312" w:eastAsia="仿宋_GB2312" w:hAnsi="Times New Roman" w:cs="Times New Roman"/>
      <w:sz w:val="28"/>
    </w:rPr>
  </w:style>
  <w:style w:type="paragraph" w:customStyle="1" w:styleId="110">
    <w:name w:val="正文文本缩进11"/>
    <w:basedOn w:val="a"/>
    <w:link w:val="Char10"/>
    <w:pPr>
      <w:adjustRightInd w:val="0"/>
      <w:spacing w:line="312" w:lineRule="atLeast"/>
      <w:ind w:firstLine="552"/>
      <w:textAlignment w:val="baseline"/>
    </w:pPr>
    <w:rPr>
      <w:rFonts w:ascii="Times New Roman" w:hAnsi="Times New Roman" w:cs="Times New Roman"/>
    </w:rPr>
  </w:style>
  <w:style w:type="paragraph" w:customStyle="1" w:styleId="13">
    <w:name w:val="批注主题1"/>
    <w:basedOn w:val="a5"/>
    <w:next w:val="a5"/>
    <w:link w:val="Char2"/>
    <w:rPr>
      <w:rFonts w:ascii="Calibri" w:hAnsi="Calibri" w:cs="黑体"/>
      <w:b/>
      <w:bCs/>
    </w:rPr>
  </w:style>
  <w:style w:type="paragraph" w:customStyle="1" w:styleId="310">
    <w:name w:val="正文文本缩进 31"/>
    <w:basedOn w:val="a"/>
    <w:link w:val="3Char1"/>
    <w:pPr>
      <w:adjustRightInd w:val="0"/>
      <w:ind w:firstLine="12"/>
    </w:pPr>
    <w:rPr>
      <w:rFonts w:ascii="Times New Roman" w:hAnsi="Times New Roman" w:cs="Times New Roman"/>
      <w:sz w:val="16"/>
      <w:szCs w:val="16"/>
    </w:rPr>
  </w:style>
  <w:style w:type="paragraph" w:customStyle="1" w:styleId="14">
    <w:name w:val="修订1"/>
    <w:rPr>
      <w:rFonts w:ascii="Calibri" w:hAnsi="Calibri" w:cs="黑体"/>
      <w:kern w:val="2"/>
      <w:sz w:val="21"/>
      <w:szCs w:val="24"/>
    </w:rPr>
  </w:style>
  <w:style w:type="paragraph" w:customStyle="1" w:styleId="111">
    <w:name w:val="修订11"/>
    <w:rPr>
      <w:kern w:val="2"/>
      <w:sz w:val="28"/>
      <w:szCs w:val="24"/>
    </w:rPr>
  </w:style>
  <w:style w:type="paragraph" w:customStyle="1" w:styleId="15">
    <w:name w:val="文档结构图1"/>
    <w:basedOn w:val="a"/>
    <w:link w:val="Char11"/>
    <w:pPr>
      <w:shd w:val="clear" w:color="auto" w:fill="000080"/>
    </w:pPr>
    <w:rPr>
      <w:rFonts w:ascii="宋体" w:hAnsi="Times New Roman" w:cs="Times New Roman"/>
      <w:sz w:val="18"/>
      <w:szCs w:val="18"/>
    </w:rPr>
  </w:style>
  <w:style w:type="paragraph" w:customStyle="1" w:styleId="112">
    <w:name w:val="批注主题11"/>
    <w:basedOn w:val="a5"/>
    <w:next w:val="a5"/>
    <w:link w:val="Char12"/>
    <w:rPr>
      <w:b/>
      <w:bCs/>
    </w:rPr>
  </w:style>
  <w:style w:type="paragraph" w:customStyle="1" w:styleId="16">
    <w:name w:val="列出段落1"/>
    <w:basedOn w:val="a"/>
    <w:pPr>
      <w:ind w:firstLineChars="200" w:firstLine="420"/>
    </w:pPr>
    <w:rPr>
      <w:rFonts w:ascii="Times New Roman" w:hAnsi="Times New Roman" w:cs="Times New Roman"/>
      <w:szCs w:val="22"/>
    </w:rPr>
  </w:style>
  <w:style w:type="paragraph" w:customStyle="1" w:styleId="210">
    <w:name w:val="正文文本缩进 21"/>
    <w:basedOn w:val="a"/>
    <w:link w:val="2Char1"/>
    <w:pPr>
      <w:spacing w:line="300" w:lineRule="auto"/>
      <w:ind w:firstLine="555"/>
    </w:pPr>
    <w:rPr>
      <w:rFonts w:ascii="Times New Roman" w:hAnsi="Times New Roman" w:cs="Times New Roman"/>
    </w:rPr>
  </w:style>
  <w:style w:type="paragraph" w:customStyle="1" w:styleId="TOC10">
    <w:name w:val="TOC 标题1"/>
    <w:basedOn w:val="1"/>
    <w:next w:val="a"/>
    <w:pPr>
      <w:widowControl/>
      <w:spacing w:before="480" w:line="276" w:lineRule="auto"/>
      <w:ind w:firstLineChars="0" w:firstLine="0"/>
      <w:jc w:val="left"/>
      <w:outlineLvl w:val="9"/>
    </w:pPr>
    <w:rPr>
      <w:rFonts w:ascii="Calibri Light" w:eastAsia="宋体" w:hAnsi="Calibri Light"/>
      <w:bCs/>
      <w:color w:val="2D73B3"/>
      <w:kern w:val="0"/>
      <w:sz w:val="28"/>
      <w:szCs w:val="28"/>
    </w:rPr>
  </w:style>
  <w:style w:type="character" w:customStyle="1" w:styleId="17">
    <w:name w:val="访问过的超链接1"/>
    <w:rPr>
      <w:rFonts w:ascii="Times New Roman" w:eastAsia="宋体" w:hAnsi="Times New Roman" w:cs="Times New Roman"/>
      <w:color w:val="800080"/>
      <w:u w:val="single"/>
    </w:rPr>
  </w:style>
  <w:style w:type="character" w:customStyle="1" w:styleId="af6">
    <w:name w:val="标题 字符"/>
    <w:link w:val="af5"/>
    <w:rPr>
      <w:rFonts w:ascii="Cambria" w:eastAsia="黑体" w:hAnsi="Cambria" w:cs="黑体"/>
      <w:bCs/>
      <w:kern w:val="2"/>
      <w:sz w:val="32"/>
      <w:szCs w:val="32"/>
    </w:rPr>
  </w:style>
  <w:style w:type="character" w:customStyle="1" w:styleId="aa">
    <w:name w:val="尾注文本 字符"/>
    <w:link w:val="a9"/>
    <w:rPr>
      <w:rFonts w:ascii="Times New Roman" w:eastAsia="宋体" w:hAnsi="Times New Roman" w:cs="Times New Roman"/>
      <w:kern w:val="2"/>
      <w:sz w:val="28"/>
      <w:szCs w:val="24"/>
    </w:rPr>
  </w:style>
  <w:style w:type="character" w:customStyle="1" w:styleId="22">
    <w:name w:val="正文文本缩进 2 字符"/>
    <w:link w:val="21"/>
    <w:rPr>
      <w:rFonts w:ascii="仿宋_GB2312" w:eastAsia="仿宋_GB2312" w:hAnsi="Times New Roman" w:cs="Times New Roman"/>
      <w:kern w:val="2"/>
      <w:sz w:val="28"/>
    </w:rPr>
  </w:style>
  <w:style w:type="character" w:customStyle="1" w:styleId="10">
    <w:name w:val="标题 1 字符"/>
    <w:link w:val="1"/>
    <w:rPr>
      <w:rFonts w:ascii="Times New Roman" w:eastAsia="黑体" w:hAnsi="Times New Roman" w:cs="Times New Roman"/>
      <w:b/>
      <w:kern w:val="44"/>
      <w:sz w:val="32"/>
      <w:szCs w:val="24"/>
    </w:rPr>
  </w:style>
  <w:style w:type="character" w:customStyle="1" w:styleId="ae">
    <w:name w:val="页脚 字符"/>
    <w:link w:val="ad"/>
    <w:rPr>
      <w:rFonts w:ascii="Times New Roman" w:eastAsia="宋体" w:hAnsi="Times New Roman" w:cs="Times New Roman"/>
      <w:kern w:val="2"/>
      <w:sz w:val="18"/>
      <w:szCs w:val="24"/>
    </w:rPr>
  </w:style>
  <w:style w:type="character" w:customStyle="1" w:styleId="32">
    <w:name w:val="正文文本缩进 3 字符"/>
    <w:link w:val="31"/>
    <w:rPr>
      <w:rFonts w:ascii="宋体" w:eastAsia="宋体" w:hAnsi="Times New Roman" w:cs="Times New Roman"/>
      <w:kern w:val="2"/>
      <w:sz w:val="24"/>
      <w:szCs w:val="24"/>
    </w:rPr>
  </w:style>
  <w:style w:type="character" w:customStyle="1" w:styleId="30">
    <w:name w:val="标题 3 字符"/>
    <w:link w:val="3"/>
    <w:rPr>
      <w:rFonts w:ascii="Times New Roman" w:eastAsia="仿宋" w:hAnsi="Times New Roman" w:cs="Times New Roman"/>
      <w:b/>
      <w:kern w:val="2"/>
      <w:sz w:val="29"/>
      <w:szCs w:val="24"/>
    </w:rPr>
  </w:style>
  <w:style w:type="character" w:customStyle="1" w:styleId="Char20">
    <w:name w:val="正文文本缩进 Char2"/>
    <w:rPr>
      <w:rFonts w:ascii="Calibri" w:eastAsia="宋体" w:hAnsi="Calibri" w:cs="黑体"/>
      <w:kern w:val="2"/>
      <w:sz w:val="21"/>
      <w:szCs w:val="24"/>
    </w:rPr>
  </w:style>
  <w:style w:type="character" w:customStyle="1" w:styleId="20">
    <w:name w:val="标题 2 字符"/>
    <w:link w:val="2"/>
    <w:rPr>
      <w:rFonts w:ascii="仿宋" w:eastAsia="仿宋" w:hAnsi="仿宋" w:cs="仿宋"/>
      <w:b/>
      <w:kern w:val="2"/>
      <w:sz w:val="29"/>
      <w:szCs w:val="29"/>
    </w:rPr>
  </w:style>
  <w:style w:type="character" w:customStyle="1" w:styleId="Char">
    <w:name w:val="正文文本缩进 Char"/>
    <w:link w:val="12"/>
    <w:rPr>
      <w:rFonts w:ascii="仿宋_GB2312" w:eastAsia="仿宋_GB2312" w:hAnsi="Times New Roman" w:cs="Times New Roman"/>
      <w:sz w:val="28"/>
    </w:rPr>
  </w:style>
  <w:style w:type="character" w:customStyle="1" w:styleId="Char1">
    <w:name w:val="日期 Char1"/>
    <w:link w:val="11"/>
    <w:rPr>
      <w:rFonts w:ascii="Times New Roman" w:eastAsia="宋体" w:hAnsi="Times New Roman" w:cs="Times New Roman"/>
      <w:kern w:val="2"/>
      <w:sz w:val="21"/>
      <w:szCs w:val="24"/>
    </w:rPr>
  </w:style>
  <w:style w:type="character" w:customStyle="1" w:styleId="af0">
    <w:name w:val="页眉 字符"/>
    <w:link w:val="af"/>
    <w:rPr>
      <w:rFonts w:ascii="Times New Roman" w:eastAsia="宋体" w:hAnsi="Times New Roman" w:cs="Times New Roman"/>
      <w:kern w:val="2"/>
      <w:sz w:val="18"/>
      <w:szCs w:val="24"/>
    </w:rPr>
  </w:style>
  <w:style w:type="character" w:customStyle="1" w:styleId="a6">
    <w:name w:val="批注文字 字符"/>
    <w:link w:val="a5"/>
    <w:rPr>
      <w:rFonts w:ascii="Times New Roman" w:eastAsia="宋体" w:hAnsi="Times New Roman" w:cs="Times New Roman"/>
      <w:kern w:val="2"/>
      <w:sz w:val="21"/>
      <w:szCs w:val="24"/>
    </w:rPr>
  </w:style>
  <w:style w:type="character" w:customStyle="1" w:styleId="af8">
    <w:name w:val="批注主题 字符"/>
    <w:link w:val="af7"/>
    <w:rPr>
      <w:rFonts w:ascii="Times New Roman" w:eastAsia="宋体" w:hAnsi="Times New Roman" w:cs="Times New Roman"/>
      <w:kern w:val="2"/>
      <w:sz w:val="21"/>
      <w:szCs w:val="24"/>
    </w:rPr>
  </w:style>
  <w:style w:type="character" w:customStyle="1" w:styleId="a4">
    <w:name w:val="文档结构图 字符"/>
    <w:link w:val="a3"/>
    <w:rPr>
      <w:rFonts w:ascii="Times New Roman" w:eastAsia="宋体" w:hAnsi="Times New Roman" w:cs="Times New Roman"/>
      <w:kern w:val="2"/>
      <w:sz w:val="21"/>
      <w:szCs w:val="24"/>
      <w:shd w:val="clear" w:color="auto" w:fill="000080"/>
    </w:rPr>
  </w:style>
  <w:style w:type="character" w:customStyle="1" w:styleId="3Char1">
    <w:name w:val="正文文本缩进 3 Char1"/>
    <w:link w:val="310"/>
    <w:rPr>
      <w:rFonts w:ascii="Times New Roman" w:eastAsia="宋体" w:hAnsi="Times New Roman" w:cs="Times New Roman"/>
      <w:kern w:val="2"/>
      <w:sz w:val="16"/>
      <w:szCs w:val="16"/>
    </w:rPr>
  </w:style>
  <w:style w:type="character" w:customStyle="1" w:styleId="Char2">
    <w:name w:val="批注主题 Char2"/>
    <w:link w:val="13"/>
    <w:rPr>
      <w:rFonts w:ascii="Calibri" w:eastAsia="宋体" w:hAnsi="Calibri" w:cs="黑体"/>
      <w:b/>
      <w:bCs/>
      <w:kern w:val="2"/>
      <w:sz w:val="21"/>
      <w:szCs w:val="24"/>
    </w:rPr>
  </w:style>
  <w:style w:type="character" w:customStyle="1" w:styleId="CharChar">
    <w:name w:val="副标题 Char Char"/>
    <w:rPr>
      <w:rFonts w:ascii="Cambria" w:eastAsia="宋体" w:hAnsi="Cambria" w:cs="Times New Roman"/>
      <w:b/>
      <w:bCs/>
      <w:kern w:val="28"/>
      <w:sz w:val="21"/>
      <w:szCs w:val="32"/>
    </w:rPr>
  </w:style>
  <w:style w:type="character" w:customStyle="1" w:styleId="af4">
    <w:name w:val="脚注文本 字符"/>
    <w:link w:val="af3"/>
    <w:rPr>
      <w:rFonts w:ascii="Times New Roman" w:eastAsia="宋体" w:hAnsi="Times New Roman" w:cs="Times New Roman"/>
      <w:kern w:val="2"/>
      <w:sz w:val="18"/>
      <w:szCs w:val="18"/>
    </w:rPr>
  </w:style>
  <w:style w:type="character" w:customStyle="1" w:styleId="18">
    <w:name w:val="页码1"/>
    <w:rPr>
      <w:rFonts w:ascii="Times New Roman" w:eastAsia="宋体" w:hAnsi="Times New Roman" w:cs="Times New Roman"/>
    </w:rPr>
  </w:style>
  <w:style w:type="character" w:customStyle="1" w:styleId="CharChar0">
    <w:name w:val="脚注文本 Char Char"/>
    <w:rPr>
      <w:rFonts w:ascii="Times New Roman" w:eastAsia="宋体" w:hAnsi="Times New Roman" w:cs="Times New Roman"/>
      <w:kern w:val="2"/>
      <w:sz w:val="18"/>
      <w:szCs w:val="18"/>
    </w:rPr>
  </w:style>
  <w:style w:type="character" w:customStyle="1" w:styleId="a8">
    <w:name w:val="日期 字符"/>
    <w:link w:val="a7"/>
    <w:rPr>
      <w:rFonts w:ascii="Times New Roman" w:eastAsia="宋体" w:hAnsi="Times New Roman" w:cs="Times New Roman"/>
      <w:kern w:val="2"/>
      <w:sz w:val="28"/>
      <w:szCs w:val="24"/>
    </w:rPr>
  </w:style>
  <w:style w:type="character" w:customStyle="1" w:styleId="Char13">
    <w:name w:val="页脚 Char1"/>
    <w:rPr>
      <w:rFonts w:ascii="Times New Roman" w:eastAsia="宋体" w:hAnsi="Times New Roman" w:cs="Times New Roman"/>
      <w:kern w:val="2"/>
      <w:sz w:val="18"/>
      <w:szCs w:val="18"/>
    </w:rPr>
  </w:style>
  <w:style w:type="character" w:customStyle="1" w:styleId="Char10">
    <w:name w:val="正文文本缩进 Char1"/>
    <w:link w:val="110"/>
    <w:rPr>
      <w:rFonts w:ascii="Times New Roman" w:eastAsia="宋体" w:hAnsi="Times New Roman" w:cs="Times New Roman"/>
      <w:kern w:val="2"/>
      <w:sz w:val="21"/>
      <w:szCs w:val="24"/>
    </w:rPr>
  </w:style>
  <w:style w:type="character" w:customStyle="1" w:styleId="19">
    <w:name w:val="批注引用1"/>
    <w:rPr>
      <w:rFonts w:ascii="Times New Roman" w:eastAsia="宋体" w:hAnsi="Times New Roman" w:cs="Times New Roman"/>
      <w:sz w:val="21"/>
      <w:szCs w:val="21"/>
    </w:rPr>
  </w:style>
  <w:style w:type="character" w:customStyle="1" w:styleId="Char11">
    <w:name w:val="文档结构图 Char1"/>
    <w:link w:val="15"/>
    <w:rPr>
      <w:rFonts w:ascii="宋体" w:eastAsia="宋体" w:hAnsi="Times New Roman" w:cs="Times New Roman"/>
      <w:kern w:val="2"/>
      <w:sz w:val="18"/>
      <w:szCs w:val="18"/>
    </w:rPr>
  </w:style>
  <w:style w:type="character" w:customStyle="1" w:styleId="Char12">
    <w:name w:val="批注主题 Char1"/>
    <w:link w:val="112"/>
    <w:rPr>
      <w:rFonts w:ascii="Times New Roman" w:eastAsia="宋体" w:hAnsi="Times New Roman" w:cs="Times New Roman"/>
      <w:b/>
      <w:bCs/>
      <w:kern w:val="2"/>
      <w:sz w:val="21"/>
      <w:szCs w:val="24"/>
    </w:rPr>
  </w:style>
  <w:style w:type="character" w:customStyle="1" w:styleId="2Char1">
    <w:name w:val="正文文本缩进 2 Char1"/>
    <w:link w:val="210"/>
    <w:rPr>
      <w:rFonts w:ascii="Times New Roman" w:eastAsia="宋体" w:hAnsi="Times New Roman" w:cs="Times New Roman"/>
      <w:kern w:val="2"/>
      <w:sz w:val="21"/>
      <w:szCs w:val="24"/>
    </w:rPr>
  </w:style>
  <w:style w:type="character" w:customStyle="1" w:styleId="af2">
    <w:name w:val="副标题 字符"/>
    <w:link w:val="af1"/>
    <w:rPr>
      <w:rFonts w:ascii="Calibri Light" w:eastAsia="宋体" w:hAnsi="Calibri Light" w:cs="黑体"/>
      <w:b/>
      <w:bCs/>
      <w:kern w:val="28"/>
      <w:sz w:val="32"/>
      <w:szCs w:val="32"/>
    </w:rPr>
  </w:style>
  <w:style w:type="character" w:customStyle="1" w:styleId="113">
    <w:name w:val="批注引用11"/>
    <w:rPr>
      <w:rFonts w:ascii="Times New Roman" w:eastAsia="宋体" w:hAnsi="Times New Roman" w:cs="Times New Roman"/>
      <w:sz w:val="21"/>
      <w:szCs w:val="21"/>
    </w:rPr>
  </w:style>
  <w:style w:type="character" w:customStyle="1" w:styleId="ac">
    <w:name w:val="批注框文本 字符"/>
    <w:link w:val="ab"/>
    <w:rPr>
      <w:rFonts w:ascii="Times New Roman" w:eastAsia="宋体" w:hAnsi="Times New Roman" w:cs="Times New Roman"/>
      <w:kern w:val="2"/>
      <w:sz w:val="18"/>
      <w:szCs w:val="18"/>
    </w:rPr>
  </w:style>
  <w:style w:type="character" w:customStyle="1" w:styleId="apple-style-span">
    <w:name w:val="apple-style-span"/>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1037</Words>
  <Characters>5913</Characters>
  <Application>Microsoft Office Word</Application>
  <DocSecurity>0</DocSecurity>
  <Lines>49</Lines>
  <Paragraphs>13</Paragraphs>
  <ScaleCrop>false</ScaleCrop>
  <Company>Microsoft</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dc:title>
  <dc:creator>鉴定室 01</dc:creator>
  <cp:lastModifiedBy>Administrator</cp:lastModifiedBy>
  <cp:revision>4</cp:revision>
  <cp:lastPrinted>2021-04-29T04:55:00Z</cp:lastPrinted>
  <dcterms:created xsi:type="dcterms:W3CDTF">2021-08-29T11:54:00Z</dcterms:created>
  <dcterms:modified xsi:type="dcterms:W3CDTF">2021-08-30T17:46:00Z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